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8493" w14:textId="3C31A208" w:rsidR="00477E10" w:rsidRPr="000A192B" w:rsidRDefault="00324838">
      <w:pPr>
        <w:pStyle w:val="a5"/>
        <w:snapToGrid w:val="0"/>
        <w:spacing w:line="560" w:lineRule="exact"/>
        <w:jc w:val="both"/>
        <w:rPr>
          <w:rFonts w:asciiTheme="majorEastAsia" w:eastAsiaTheme="majorEastAsia" w:hAnsiTheme="majorEastAsia" w:hint="eastAsia"/>
          <w:b/>
          <w:color w:val="000000" w:themeColor="text1"/>
          <w:sz w:val="21"/>
          <w:szCs w:val="21"/>
        </w:rPr>
      </w:pPr>
      <w:bookmarkStart w:id="0" w:name="_Hlk183514062"/>
      <w:r w:rsidRPr="000A192B">
        <w:rPr>
          <w:rFonts w:asciiTheme="majorEastAsia" w:eastAsiaTheme="majorEastAsia" w:hAnsiTheme="majorEastAsia" w:hint="eastAsia"/>
          <w:b/>
          <w:color w:val="000000" w:themeColor="text1"/>
          <w:sz w:val="21"/>
          <w:szCs w:val="21"/>
        </w:rPr>
        <w:t>采购需求附件</w:t>
      </w:r>
    </w:p>
    <w:p w14:paraId="63C8FA6C" w14:textId="77777777" w:rsidR="008942DB" w:rsidRDefault="008942DB">
      <w:pPr>
        <w:pStyle w:val="a5"/>
        <w:snapToGrid w:val="0"/>
        <w:spacing w:line="560" w:lineRule="exact"/>
        <w:jc w:val="both"/>
        <w:rPr>
          <w:rFonts w:ascii="仿宋_GB2312" w:eastAsia="仿宋_GB2312" w:hint="eastAsia"/>
          <w:color w:val="000000" w:themeColor="text1"/>
          <w:sz w:val="32"/>
          <w:szCs w:val="32"/>
        </w:rPr>
      </w:pPr>
    </w:p>
    <w:p w14:paraId="36BBDAB6" w14:textId="77777777" w:rsidR="00477E10" w:rsidRDefault="00477E10">
      <w:pPr>
        <w:pStyle w:val="a5"/>
        <w:snapToGrid w:val="0"/>
        <w:spacing w:line="560" w:lineRule="exact"/>
        <w:jc w:val="both"/>
        <w:rPr>
          <w:rFonts w:ascii="仿宋_GB2312" w:eastAsia="仿宋_GB2312" w:hint="eastAsia"/>
          <w:color w:val="000000" w:themeColor="text1"/>
          <w:sz w:val="32"/>
          <w:szCs w:val="32"/>
        </w:rPr>
      </w:pPr>
    </w:p>
    <w:p w14:paraId="5FC253C1" w14:textId="77777777" w:rsidR="00477E10" w:rsidRDefault="00477E10">
      <w:pPr>
        <w:pStyle w:val="a5"/>
        <w:snapToGrid w:val="0"/>
        <w:spacing w:line="560" w:lineRule="exact"/>
        <w:jc w:val="both"/>
        <w:rPr>
          <w:rFonts w:ascii="仿宋_GB2312" w:eastAsia="仿宋_GB2312" w:hint="eastAsia"/>
          <w:color w:val="000000" w:themeColor="text1"/>
          <w:sz w:val="32"/>
          <w:szCs w:val="32"/>
        </w:rPr>
      </w:pPr>
    </w:p>
    <w:p w14:paraId="3D13F293" w14:textId="77777777" w:rsidR="00477E10" w:rsidRDefault="00477E10">
      <w:pPr>
        <w:pStyle w:val="a5"/>
        <w:snapToGrid w:val="0"/>
        <w:spacing w:line="560" w:lineRule="exact"/>
        <w:jc w:val="both"/>
        <w:rPr>
          <w:rFonts w:ascii="仿宋_GB2312" w:eastAsia="仿宋_GB2312" w:hint="eastAsia"/>
          <w:color w:val="000000" w:themeColor="text1"/>
          <w:sz w:val="32"/>
          <w:szCs w:val="32"/>
        </w:rPr>
      </w:pPr>
    </w:p>
    <w:p w14:paraId="414DB49D" w14:textId="77777777" w:rsidR="00477E10" w:rsidRDefault="00477E10">
      <w:pPr>
        <w:pStyle w:val="a5"/>
        <w:snapToGrid w:val="0"/>
        <w:spacing w:line="560" w:lineRule="exact"/>
        <w:jc w:val="both"/>
        <w:rPr>
          <w:rFonts w:ascii="仿宋_GB2312" w:eastAsia="仿宋_GB2312" w:hint="eastAsia"/>
          <w:color w:val="000000" w:themeColor="text1"/>
          <w:sz w:val="32"/>
          <w:szCs w:val="32"/>
        </w:rPr>
      </w:pPr>
    </w:p>
    <w:p w14:paraId="5D16C240" w14:textId="77777777" w:rsidR="00477E10" w:rsidRDefault="00477E10">
      <w:pPr>
        <w:pStyle w:val="a5"/>
        <w:snapToGrid w:val="0"/>
        <w:spacing w:line="560" w:lineRule="exact"/>
        <w:jc w:val="both"/>
        <w:rPr>
          <w:rFonts w:ascii="仿宋_GB2312" w:eastAsia="仿宋_GB2312" w:hint="eastAsia"/>
          <w:color w:val="000000" w:themeColor="text1"/>
          <w:sz w:val="32"/>
          <w:szCs w:val="32"/>
        </w:rPr>
      </w:pPr>
    </w:p>
    <w:p w14:paraId="49CD7BA9" w14:textId="77777777" w:rsidR="008942DB" w:rsidRDefault="008942DB" w:rsidP="008942DB">
      <w:pPr>
        <w:autoSpaceDE/>
        <w:autoSpaceDN/>
        <w:spacing w:after="200" w:line="520" w:lineRule="exact"/>
        <w:jc w:val="center"/>
        <w:rPr>
          <w:rFonts w:ascii="方正小标宋简体" w:eastAsia="方正小标宋简体" w:hAnsi="方正小标宋简体" w:cs="方正小标宋简体" w:hint="eastAsia"/>
          <w:sz w:val="44"/>
          <w:szCs w:val="44"/>
          <w:lang w:val="en-US" w:bidi="en-US"/>
        </w:rPr>
      </w:pPr>
      <w:r w:rsidRPr="0003525F">
        <w:rPr>
          <w:rFonts w:ascii="方正小标宋简体" w:eastAsia="方正小标宋简体" w:hAnsi="方正小标宋简体" w:cs="方正小标宋简体" w:hint="eastAsia"/>
          <w:sz w:val="44"/>
          <w:szCs w:val="44"/>
          <w:lang w:val="en-US" w:bidi="en-US"/>
        </w:rPr>
        <w:t>2</w:t>
      </w:r>
      <w:r w:rsidRPr="0003525F">
        <w:rPr>
          <w:rFonts w:ascii="方正小标宋简体" w:eastAsia="方正小标宋简体" w:hAnsi="方正小标宋简体" w:cs="方正小标宋简体"/>
          <w:sz w:val="44"/>
          <w:szCs w:val="44"/>
          <w:lang w:val="en-US" w:bidi="en-US"/>
        </w:rPr>
        <w:t>0</w:t>
      </w:r>
      <w:r>
        <w:rPr>
          <w:rFonts w:ascii="方正小标宋简体" w:eastAsia="方正小标宋简体" w:hAnsi="方正小标宋简体" w:cs="方正小标宋简体" w:hint="eastAsia"/>
          <w:sz w:val="44"/>
          <w:szCs w:val="44"/>
          <w:lang w:val="en-US" w:bidi="en-US"/>
        </w:rPr>
        <w:t>26</w:t>
      </w:r>
      <w:r w:rsidRPr="0003525F">
        <w:rPr>
          <w:rFonts w:ascii="方正小标宋简体" w:eastAsia="方正小标宋简体" w:hAnsi="方正小标宋简体" w:cs="方正小标宋简体" w:hint="eastAsia"/>
          <w:sz w:val="44"/>
          <w:szCs w:val="44"/>
          <w:lang w:val="en-US" w:bidi="en-US"/>
        </w:rPr>
        <w:t>年上海市龙华烈士陵园</w:t>
      </w:r>
    </w:p>
    <w:p w14:paraId="6B8E0693" w14:textId="23D55292" w:rsidR="00477E10" w:rsidRPr="0003525F" w:rsidRDefault="00000000" w:rsidP="008942DB">
      <w:pPr>
        <w:autoSpaceDE/>
        <w:autoSpaceDN/>
        <w:spacing w:after="200" w:line="520" w:lineRule="exact"/>
        <w:jc w:val="center"/>
        <w:rPr>
          <w:rFonts w:ascii="方正小标宋简体" w:eastAsia="方正小标宋简体" w:hAnsi="方正小标宋简体" w:cs="方正小标宋简体" w:hint="eastAsia"/>
          <w:sz w:val="44"/>
          <w:szCs w:val="44"/>
          <w:lang w:val="en-US" w:bidi="en-US"/>
        </w:rPr>
      </w:pPr>
      <w:r w:rsidRPr="0003525F">
        <w:rPr>
          <w:rFonts w:ascii="方正小标宋简体" w:eastAsia="方正小标宋简体" w:hAnsi="方正小标宋简体" w:cs="方正小标宋简体" w:hint="eastAsia"/>
          <w:sz w:val="44"/>
          <w:szCs w:val="44"/>
          <w:lang w:val="en-US" w:bidi="en-US"/>
        </w:rPr>
        <w:t>馆内绿化项目</w:t>
      </w:r>
      <w:r w:rsidR="008942DB">
        <w:rPr>
          <w:rFonts w:ascii="方正小标宋简体" w:eastAsia="方正小标宋简体" w:hAnsi="方正小标宋简体" w:cs="方正小标宋简体" w:hint="eastAsia"/>
          <w:sz w:val="44"/>
          <w:szCs w:val="44"/>
          <w:lang w:val="en-US" w:bidi="en-US"/>
        </w:rPr>
        <w:t>采购需求</w:t>
      </w:r>
    </w:p>
    <w:p w14:paraId="429F1CE1" w14:textId="77777777" w:rsidR="00477E10" w:rsidRDefault="00477E10">
      <w:pPr>
        <w:widowControl/>
        <w:autoSpaceDE/>
        <w:autoSpaceDN/>
        <w:snapToGrid w:val="0"/>
        <w:spacing w:line="560" w:lineRule="exact"/>
        <w:jc w:val="both"/>
        <w:rPr>
          <w:rFonts w:ascii="仿宋_GB2312" w:eastAsia="仿宋_GB2312" w:hint="eastAsia"/>
          <w:b/>
          <w:color w:val="000000" w:themeColor="text1"/>
          <w:sz w:val="32"/>
          <w:szCs w:val="32"/>
        </w:rPr>
      </w:pPr>
    </w:p>
    <w:p w14:paraId="4C26FF78" w14:textId="6248AAB4" w:rsidR="002015B2" w:rsidRDefault="002015B2">
      <w:pPr>
        <w:widowControl/>
        <w:autoSpaceDE/>
        <w:autoSpaceDN/>
        <w:rPr>
          <w:rFonts w:ascii="仿宋_GB2312" w:eastAsia="仿宋_GB2312" w:hint="eastAsia"/>
          <w:b/>
          <w:color w:val="000000" w:themeColor="text1"/>
          <w:sz w:val="32"/>
          <w:szCs w:val="32"/>
        </w:rPr>
      </w:pPr>
      <w:r>
        <w:rPr>
          <w:rFonts w:ascii="仿宋_GB2312" w:eastAsia="仿宋_GB2312"/>
          <w:b/>
          <w:color w:val="000000" w:themeColor="text1"/>
          <w:sz w:val="32"/>
          <w:szCs w:val="32"/>
        </w:rPr>
        <w:br w:type="page"/>
      </w:r>
    </w:p>
    <w:p w14:paraId="57697675" w14:textId="77777777" w:rsidR="002015B2" w:rsidRDefault="002015B2" w:rsidP="002015B2">
      <w:pPr>
        <w:widowControl/>
        <w:autoSpaceDE/>
        <w:autoSpaceDN/>
        <w:snapToGrid w:val="0"/>
        <w:spacing w:line="560" w:lineRule="exact"/>
        <w:jc w:val="both"/>
        <w:rPr>
          <w:rFonts w:ascii="黑体" w:eastAsia="黑体" w:hAnsi="黑体" w:cstheme="minorEastAsia" w:hint="eastAsia"/>
          <w:bCs/>
          <w:color w:val="000000" w:themeColor="text1"/>
          <w:sz w:val="32"/>
          <w:szCs w:val="32"/>
        </w:rPr>
        <w:sectPr w:rsidR="002015B2" w:rsidSect="00BA6B3E">
          <w:headerReference w:type="default" r:id="rId9"/>
          <w:footerReference w:type="default" r:id="rId10"/>
          <w:footerReference w:type="first" r:id="rId11"/>
          <w:pgSz w:w="11910" w:h="16840"/>
          <w:pgMar w:top="2098" w:right="1531" w:bottom="1985" w:left="1531" w:header="0" w:footer="1020" w:gutter="0"/>
          <w:pgNumType w:fmt="numberInDash" w:start="1"/>
          <w:cols w:space="720" w:equalWidth="0">
            <w:col w:w="9419"/>
          </w:cols>
          <w:titlePg/>
          <w:docGrid w:linePitch="299"/>
        </w:sectPr>
      </w:pPr>
    </w:p>
    <w:p w14:paraId="0E4C7287" w14:textId="468DE214" w:rsidR="00477E10" w:rsidRPr="002015B2" w:rsidRDefault="00000000" w:rsidP="002015B2">
      <w:pPr>
        <w:widowControl/>
        <w:autoSpaceDE/>
        <w:autoSpaceDN/>
        <w:snapToGrid w:val="0"/>
        <w:spacing w:line="560" w:lineRule="exact"/>
        <w:jc w:val="both"/>
        <w:rPr>
          <w:rFonts w:ascii="仿宋_GB2312" w:eastAsia="仿宋_GB2312" w:hint="eastAsia"/>
          <w:b/>
          <w:color w:val="000000" w:themeColor="text1"/>
          <w:sz w:val="32"/>
          <w:szCs w:val="32"/>
        </w:rPr>
      </w:pPr>
      <w:bookmarkStart w:id="1" w:name="OLE_LINK4"/>
      <w:r w:rsidRPr="0003525F">
        <w:rPr>
          <w:rFonts w:ascii="黑体" w:eastAsia="黑体" w:hAnsi="黑体" w:cstheme="minorEastAsia" w:hint="eastAsia"/>
          <w:bCs/>
          <w:color w:val="000000" w:themeColor="text1"/>
          <w:sz w:val="32"/>
          <w:szCs w:val="32"/>
        </w:rPr>
        <w:lastRenderedPageBreak/>
        <w:t>1、项目概况</w:t>
      </w:r>
    </w:p>
    <w:p w14:paraId="25D2669B" w14:textId="454789D0" w:rsidR="00477E10" w:rsidRPr="0003525F" w:rsidRDefault="00000000" w:rsidP="008E7940">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1.1 项目名称：上海市龙华烈士陵园202</w:t>
      </w:r>
      <w:r w:rsidR="00C67C77">
        <w:rPr>
          <w:rFonts w:ascii="仿宋_GB2312" w:eastAsia="仿宋_GB2312" w:hAnsi="仿宋_GB2312" w:cs="仿宋_GB2312" w:hint="eastAsia"/>
          <w:sz w:val="32"/>
          <w:szCs w:val="32"/>
          <w:lang w:val="en-US" w:bidi="en-US"/>
        </w:rPr>
        <w:t>6</w:t>
      </w:r>
      <w:r w:rsidRPr="0003525F">
        <w:rPr>
          <w:rFonts w:ascii="仿宋_GB2312" w:eastAsia="仿宋_GB2312" w:hAnsi="仿宋_GB2312" w:cs="仿宋_GB2312" w:hint="eastAsia"/>
          <w:sz w:val="32"/>
          <w:szCs w:val="32"/>
          <w:lang w:val="en-US" w:bidi="en-US"/>
        </w:rPr>
        <w:t>年馆内绿化项目</w:t>
      </w:r>
    </w:p>
    <w:p w14:paraId="13B71FAE" w14:textId="5A45686D" w:rsidR="00222832" w:rsidRDefault="00000000" w:rsidP="008E7940">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1.2 招标人：</w:t>
      </w:r>
      <w:r w:rsidR="00222832" w:rsidRPr="0003525F">
        <w:rPr>
          <w:rFonts w:ascii="仿宋_GB2312" w:eastAsia="仿宋_GB2312" w:hAnsi="仿宋_GB2312" w:cs="仿宋_GB2312" w:hint="eastAsia"/>
          <w:sz w:val="32"/>
          <w:szCs w:val="32"/>
          <w:lang w:val="en-US" w:bidi="en-US"/>
        </w:rPr>
        <w:t>上海市龙华烈士陵园（龙华烈士纪念馆、上海市烈士纪念设施保护中心）</w:t>
      </w:r>
    </w:p>
    <w:p w14:paraId="40C4592A" w14:textId="74D77033" w:rsidR="004A5C4B" w:rsidRPr="0003525F" w:rsidRDefault="004A5C4B" w:rsidP="008E7940">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Pr>
          <w:rFonts w:ascii="仿宋_GB2312" w:eastAsia="仿宋_GB2312" w:hAnsi="仿宋_GB2312" w:cs="仿宋_GB2312" w:hint="eastAsia"/>
          <w:sz w:val="32"/>
          <w:szCs w:val="32"/>
          <w:lang w:val="en-US" w:bidi="en-US"/>
        </w:rPr>
        <w:t>1.3 项目地点：上海市</w:t>
      </w:r>
      <w:r w:rsidR="0029689E">
        <w:rPr>
          <w:rFonts w:ascii="仿宋_GB2312" w:eastAsia="仿宋_GB2312" w:hAnsi="仿宋_GB2312" w:cs="仿宋_GB2312" w:hint="eastAsia"/>
          <w:sz w:val="32"/>
          <w:szCs w:val="32"/>
          <w:lang w:val="en-US" w:bidi="en-US"/>
        </w:rPr>
        <w:t>徐汇区</w:t>
      </w:r>
      <w:r>
        <w:rPr>
          <w:rFonts w:ascii="仿宋_GB2312" w:eastAsia="仿宋_GB2312" w:hAnsi="仿宋_GB2312" w:cs="仿宋_GB2312" w:hint="eastAsia"/>
          <w:sz w:val="32"/>
          <w:szCs w:val="32"/>
          <w:lang w:val="en-US" w:bidi="en-US"/>
        </w:rPr>
        <w:t>龙华西路180号</w:t>
      </w:r>
    </w:p>
    <w:p w14:paraId="734701BE" w14:textId="17508985" w:rsidR="00477E10" w:rsidRPr="0003525F" w:rsidRDefault="00000000" w:rsidP="008E7940">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1.</w:t>
      </w:r>
      <w:r w:rsidR="004A5C4B">
        <w:rPr>
          <w:rFonts w:ascii="仿宋_GB2312" w:eastAsia="仿宋_GB2312" w:hAnsi="仿宋_GB2312" w:cs="仿宋_GB2312" w:hint="eastAsia"/>
          <w:sz w:val="32"/>
          <w:szCs w:val="32"/>
          <w:lang w:val="en-US" w:bidi="en-US"/>
        </w:rPr>
        <w:t>4</w:t>
      </w:r>
      <w:r w:rsidRPr="0003525F">
        <w:rPr>
          <w:rFonts w:ascii="仿宋_GB2312" w:eastAsia="仿宋_GB2312" w:hAnsi="仿宋_GB2312" w:cs="仿宋_GB2312" w:hint="eastAsia"/>
          <w:sz w:val="32"/>
          <w:szCs w:val="32"/>
          <w:lang w:val="en-US" w:bidi="en-US"/>
        </w:rPr>
        <w:t xml:space="preserve"> 本招标文件是本项目招标过程中的规定文件，是各投标单位编制投标文件的依据，是招标人与中标单位签订养护承包合同的依据，也是本项目文件的主要组成部分。</w:t>
      </w:r>
    </w:p>
    <w:p w14:paraId="061AC452" w14:textId="77777777" w:rsidR="00477E10" w:rsidRPr="0003525F" w:rsidRDefault="00000000" w:rsidP="0003525F">
      <w:pPr>
        <w:autoSpaceDE/>
        <w:autoSpaceDN/>
        <w:spacing w:line="560" w:lineRule="exact"/>
        <w:outlineLvl w:val="0"/>
        <w:rPr>
          <w:rFonts w:ascii="黑体" w:eastAsia="黑体" w:hAnsi="黑体" w:cstheme="minorEastAsia" w:hint="eastAsia"/>
          <w:bCs/>
          <w:color w:val="000000" w:themeColor="text1"/>
          <w:sz w:val="32"/>
          <w:szCs w:val="32"/>
        </w:rPr>
      </w:pPr>
      <w:r w:rsidRPr="0003525F">
        <w:rPr>
          <w:rFonts w:ascii="黑体" w:eastAsia="黑体" w:hAnsi="黑体" w:cstheme="minorEastAsia" w:hint="eastAsia"/>
          <w:bCs/>
          <w:color w:val="000000" w:themeColor="text1"/>
          <w:sz w:val="32"/>
          <w:szCs w:val="32"/>
        </w:rPr>
        <w:t>2、发包地块情况</w:t>
      </w:r>
    </w:p>
    <w:p w14:paraId="4BEA3FA7" w14:textId="0A9239B7"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上海市龙华烈士陵园位于上海市徐汇区龙华西路180号，是全国重点文物保护单位和重点烈士纪念建筑物保护单位、4A红色旅游景区、四星级公园、全国爱国主义教育基地、全国中小学生研学实践教育基地、国家一级博物馆。绿化养护按照一级绿地的养护要求进行管理，保障园馆内庄重肃穆的绿化效果，提升英烈祭扫的环境氛围。</w:t>
      </w:r>
    </w:p>
    <w:p w14:paraId="7498B68B" w14:textId="77777777" w:rsidR="00477E10" w:rsidRPr="0003525F" w:rsidRDefault="00000000" w:rsidP="0003525F">
      <w:pPr>
        <w:autoSpaceDE/>
        <w:autoSpaceDN/>
        <w:spacing w:line="560" w:lineRule="exact"/>
        <w:outlineLvl w:val="0"/>
        <w:rPr>
          <w:rFonts w:ascii="黑体" w:eastAsia="黑体" w:hAnsi="黑体" w:cstheme="minorEastAsia" w:hint="eastAsia"/>
          <w:bCs/>
          <w:color w:val="000000" w:themeColor="text1"/>
          <w:sz w:val="32"/>
          <w:szCs w:val="32"/>
        </w:rPr>
      </w:pPr>
      <w:r w:rsidRPr="0003525F">
        <w:rPr>
          <w:rFonts w:ascii="黑体" w:eastAsia="黑体" w:hAnsi="黑体" w:cstheme="minorEastAsia" w:hint="eastAsia"/>
          <w:bCs/>
          <w:color w:val="000000" w:themeColor="text1"/>
          <w:sz w:val="32"/>
          <w:szCs w:val="32"/>
        </w:rPr>
        <w:t>3、现场条件</w:t>
      </w:r>
    </w:p>
    <w:p w14:paraId="219FDA46" w14:textId="26BCC97E"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3.1 甲方提供水、电、工具用房、办公场所，不提供生活用房、养护机械等设施，中标公司需自行安排。</w:t>
      </w:r>
    </w:p>
    <w:p w14:paraId="0C8578F0" w14:textId="1C748441"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3.2 中标公司应重视养护工人在现场操作时的安全问题，进行上岗安全知识教育，采取必要的安全保障措</w:t>
      </w:r>
      <w:r w:rsidRPr="00E17022">
        <w:rPr>
          <w:rFonts w:ascii="仿宋_GB2312" w:eastAsia="仿宋_GB2312" w:hAnsi="仿宋_GB2312" w:cs="仿宋_GB2312" w:hint="eastAsia"/>
          <w:sz w:val="32"/>
          <w:szCs w:val="32"/>
          <w:lang w:val="en-US" w:bidi="en-US"/>
        </w:rPr>
        <w:t>施。有相应的防</w:t>
      </w:r>
      <w:r w:rsidR="0029689E">
        <w:rPr>
          <w:rFonts w:ascii="仿宋_GB2312" w:eastAsia="仿宋_GB2312" w:hAnsi="仿宋_GB2312" w:cs="仿宋_GB2312" w:hint="eastAsia"/>
          <w:sz w:val="32"/>
          <w:szCs w:val="32"/>
          <w:lang w:val="en-US" w:bidi="en-US"/>
        </w:rPr>
        <w:t>护</w:t>
      </w:r>
      <w:r w:rsidRPr="00E17022">
        <w:rPr>
          <w:rFonts w:ascii="仿宋_GB2312" w:eastAsia="仿宋_GB2312" w:hAnsi="仿宋_GB2312" w:cs="仿宋_GB2312" w:hint="eastAsia"/>
          <w:sz w:val="32"/>
          <w:szCs w:val="32"/>
          <w:lang w:val="en-US" w:bidi="en-US"/>
        </w:rPr>
        <w:t>物资和应对措施，满足甲方常态化</w:t>
      </w:r>
      <w:r w:rsidR="0029689E">
        <w:rPr>
          <w:rFonts w:ascii="仿宋_GB2312" w:eastAsia="仿宋_GB2312" w:hAnsi="仿宋_GB2312" w:cs="仿宋_GB2312" w:hint="eastAsia"/>
          <w:sz w:val="32"/>
          <w:szCs w:val="32"/>
          <w:lang w:val="en-US" w:bidi="en-US"/>
        </w:rPr>
        <w:t>健康管理</w:t>
      </w:r>
      <w:r w:rsidRPr="00E17022">
        <w:rPr>
          <w:rFonts w:ascii="仿宋_GB2312" w:eastAsia="仿宋_GB2312" w:hAnsi="仿宋_GB2312" w:cs="仿宋_GB2312" w:hint="eastAsia"/>
          <w:sz w:val="32"/>
          <w:szCs w:val="32"/>
          <w:lang w:val="en-US" w:bidi="en-US"/>
        </w:rPr>
        <w:t>工作的开展</w:t>
      </w:r>
      <w:r w:rsidRPr="0003525F">
        <w:rPr>
          <w:rFonts w:ascii="仿宋_GB2312" w:eastAsia="仿宋_GB2312" w:hAnsi="仿宋_GB2312" w:cs="仿宋_GB2312" w:hint="eastAsia"/>
          <w:sz w:val="32"/>
          <w:szCs w:val="32"/>
          <w:lang w:val="en-US" w:bidi="en-US"/>
        </w:rPr>
        <w:t>。</w:t>
      </w:r>
    </w:p>
    <w:p w14:paraId="777D49EE" w14:textId="14FBEB02"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3.3 养护工作中应配置统一工作服，注意文明用语，做到</w:t>
      </w:r>
      <w:r w:rsidRPr="0003525F">
        <w:rPr>
          <w:rFonts w:ascii="仿宋_GB2312" w:eastAsia="仿宋_GB2312" w:hAnsi="仿宋_GB2312" w:cs="仿宋_GB2312" w:hint="eastAsia"/>
          <w:sz w:val="32"/>
          <w:szCs w:val="32"/>
          <w:lang w:val="en-US" w:bidi="en-US"/>
        </w:rPr>
        <w:lastRenderedPageBreak/>
        <w:t>工完场清，妥善安排好养护工具的存放和绿化垃圾的处置。高空作业、动火作业需手续办理后方可开工，安全保障物资应合规使用。高温天气注意避开高温时期进行室外作业，极端天气注意安全防范工作。</w:t>
      </w:r>
    </w:p>
    <w:p w14:paraId="1C8A18E3" w14:textId="77777777" w:rsidR="00477E10" w:rsidRPr="0003525F" w:rsidRDefault="00000000" w:rsidP="0003525F">
      <w:pPr>
        <w:autoSpaceDE/>
        <w:autoSpaceDN/>
        <w:spacing w:line="560" w:lineRule="exact"/>
        <w:outlineLvl w:val="0"/>
        <w:rPr>
          <w:rFonts w:ascii="黑体" w:eastAsia="黑体" w:hAnsi="黑体" w:cstheme="minorEastAsia" w:hint="eastAsia"/>
          <w:bCs/>
          <w:color w:val="000000" w:themeColor="text1"/>
          <w:sz w:val="32"/>
          <w:szCs w:val="32"/>
        </w:rPr>
      </w:pPr>
      <w:r w:rsidRPr="0003525F">
        <w:rPr>
          <w:rFonts w:ascii="黑体" w:eastAsia="黑体" w:hAnsi="黑体" w:cstheme="minorEastAsia" w:hint="eastAsia"/>
          <w:bCs/>
          <w:color w:val="000000" w:themeColor="text1"/>
          <w:sz w:val="32"/>
          <w:szCs w:val="32"/>
        </w:rPr>
        <w:t>4、承包内容和范围</w:t>
      </w:r>
    </w:p>
    <w:p w14:paraId="78E985D1" w14:textId="01F4C27A"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4.1 上海市龙华烈士陵园馆内绿化项目内容为：陵园内所有盆栽的采购、</w:t>
      </w:r>
      <w:r w:rsidR="00D035B2">
        <w:rPr>
          <w:rFonts w:ascii="仿宋_GB2312" w:eastAsia="仿宋_GB2312" w:hAnsi="仿宋_GB2312" w:cs="仿宋_GB2312" w:hint="eastAsia"/>
          <w:sz w:val="32"/>
          <w:szCs w:val="32"/>
          <w:lang w:val="en-US" w:bidi="en-US"/>
        </w:rPr>
        <w:t>运输、</w:t>
      </w:r>
      <w:r w:rsidRPr="0003525F">
        <w:rPr>
          <w:rFonts w:ascii="仿宋_GB2312" w:eastAsia="仿宋_GB2312" w:hAnsi="仿宋_GB2312" w:cs="仿宋_GB2312" w:hint="eastAsia"/>
          <w:sz w:val="32"/>
          <w:szCs w:val="32"/>
          <w:lang w:val="en-US" w:bidi="en-US"/>
        </w:rPr>
        <w:t>摆放、转场、施肥、病虫害防治、修剪、灌溉等工作；与项目对应的档案资料管理工作；重大节点盆栽绿化保障工作。</w:t>
      </w:r>
    </w:p>
    <w:p w14:paraId="31BF9C76" w14:textId="01F2B4BF"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4.2 不包括应要求进行的防台防汛、抢险等的费用；不包括设施大修；不包括厕所保洁、清扫保洁、保安巡逻发生的人工费用。除上述内容以外，苗木搬运和盆栽种植调整的用工包括在养护工作内。盆栽采购费用按照市场行情控制均价，苗木养护费用按照定额价格套取，总体按照专项费用控制。苗木及容器由乙方进行采购，绿化材料进场须经过甲方品质检验。</w:t>
      </w:r>
    </w:p>
    <w:p w14:paraId="1EE22653" w14:textId="1E90A54C"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4.3 养护期间，若发生非业主方或自然因素，或因承包方养护管理不善而造成各类苗木的死亡（包括人为造成的），均由中标公司负责补缺和修缮。</w:t>
      </w:r>
    </w:p>
    <w:p w14:paraId="64E4EE41" w14:textId="2E221712"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4.4 苗木淘汰及疏植而产生翻盆、移植等费用</w:t>
      </w:r>
      <w:r w:rsidR="006E12C4">
        <w:rPr>
          <w:rFonts w:ascii="仿宋_GB2312" w:eastAsia="仿宋_GB2312" w:hAnsi="仿宋_GB2312" w:cs="仿宋_GB2312" w:hint="eastAsia"/>
          <w:sz w:val="32"/>
          <w:szCs w:val="32"/>
          <w:lang w:val="en-US" w:bidi="en-US"/>
        </w:rPr>
        <w:t>均</w:t>
      </w:r>
      <w:r w:rsidRPr="0003525F">
        <w:rPr>
          <w:rFonts w:ascii="仿宋_GB2312" w:eastAsia="仿宋_GB2312" w:hAnsi="仿宋_GB2312" w:cs="仿宋_GB2312" w:hint="eastAsia"/>
          <w:sz w:val="32"/>
          <w:szCs w:val="32"/>
          <w:lang w:val="en-US" w:bidi="en-US"/>
        </w:rPr>
        <w:t>包含在报价中。因疏植而发生的多余苗木，其产权归甲方所有。</w:t>
      </w:r>
    </w:p>
    <w:p w14:paraId="3D9524FB" w14:textId="4BF1DE48"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4.5 包括防台防汛及按要求进行的演习活动等；包括要符合不断提高的服务（质量）要求；包括对游客等安全问题的应</w:t>
      </w:r>
      <w:r w:rsidRPr="0003525F">
        <w:rPr>
          <w:rFonts w:ascii="仿宋_GB2312" w:eastAsia="仿宋_GB2312" w:hAnsi="仿宋_GB2312" w:cs="仿宋_GB2312" w:hint="eastAsia"/>
          <w:sz w:val="32"/>
          <w:szCs w:val="32"/>
          <w:lang w:val="en-US" w:bidi="en-US"/>
        </w:rPr>
        <w:lastRenderedPageBreak/>
        <w:t>对措施。</w:t>
      </w:r>
    </w:p>
    <w:p w14:paraId="1DB88435" w14:textId="46C8E454"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4.6 特殊情况下，如节假日、配合检查、市区局举办的各类“创建”活动等，甲方要求中标公司服从调配，中标公司须无条件听从。</w:t>
      </w:r>
    </w:p>
    <w:p w14:paraId="4AB4A29F" w14:textId="3AA8217D"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4.7 本项目涉及农药和肥料等施用工作</w:t>
      </w:r>
      <w:r w:rsidR="006E12C4">
        <w:rPr>
          <w:rFonts w:ascii="仿宋_GB2312" w:eastAsia="仿宋_GB2312" w:hAnsi="仿宋_GB2312" w:cs="仿宋_GB2312" w:hint="eastAsia"/>
          <w:sz w:val="32"/>
          <w:szCs w:val="32"/>
          <w:lang w:val="en-US" w:bidi="en-US"/>
        </w:rPr>
        <w:t>，</w:t>
      </w:r>
      <w:r w:rsidRPr="0003525F">
        <w:rPr>
          <w:rFonts w:ascii="仿宋_GB2312" w:eastAsia="仿宋_GB2312" w:hAnsi="仿宋_GB2312" w:cs="仿宋_GB2312" w:hint="eastAsia"/>
          <w:sz w:val="32"/>
          <w:szCs w:val="32"/>
          <w:lang w:val="en-US" w:bidi="en-US"/>
        </w:rPr>
        <w:t>每年用于盆栽的肥料介质、植保等材料由甲方进行品质控制把关，由中标公司进行采购。材料样品须报甲方审核通过后实施，以保障材料质量。</w:t>
      </w:r>
    </w:p>
    <w:p w14:paraId="0ECF7E8A" w14:textId="77777777" w:rsidR="00477E10" w:rsidRPr="0003525F" w:rsidRDefault="00000000" w:rsidP="0003525F">
      <w:pPr>
        <w:autoSpaceDE/>
        <w:autoSpaceDN/>
        <w:spacing w:line="560" w:lineRule="exact"/>
        <w:outlineLvl w:val="0"/>
        <w:rPr>
          <w:rFonts w:ascii="黑体" w:eastAsia="黑体" w:hAnsi="黑体" w:cstheme="minorEastAsia" w:hint="eastAsia"/>
          <w:bCs/>
          <w:color w:val="000000" w:themeColor="text1"/>
          <w:sz w:val="32"/>
          <w:szCs w:val="32"/>
        </w:rPr>
      </w:pPr>
      <w:r w:rsidRPr="0003525F">
        <w:rPr>
          <w:rFonts w:ascii="黑体" w:eastAsia="黑体" w:hAnsi="黑体" w:cstheme="minorEastAsia" w:hint="eastAsia"/>
          <w:bCs/>
          <w:color w:val="000000" w:themeColor="text1"/>
          <w:sz w:val="32"/>
          <w:szCs w:val="32"/>
        </w:rPr>
        <w:t>5、承包期限和方式</w:t>
      </w:r>
    </w:p>
    <w:p w14:paraId="49362044" w14:textId="068B4204" w:rsidR="00477E10" w:rsidRPr="0003525F" w:rsidRDefault="00000000" w:rsidP="006E12C4">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5.1 馆内绿化项目时长为202</w:t>
      </w:r>
      <w:r w:rsidR="00D035B2">
        <w:rPr>
          <w:rFonts w:ascii="仿宋_GB2312" w:eastAsia="仿宋_GB2312" w:hAnsi="仿宋_GB2312" w:cs="仿宋_GB2312" w:hint="eastAsia"/>
          <w:sz w:val="32"/>
          <w:szCs w:val="32"/>
          <w:lang w:val="en-US" w:bidi="en-US"/>
        </w:rPr>
        <w:t>6</w:t>
      </w:r>
      <w:r w:rsidRPr="0003525F">
        <w:rPr>
          <w:rFonts w:ascii="仿宋_GB2312" w:eastAsia="仿宋_GB2312" w:hAnsi="仿宋_GB2312" w:cs="仿宋_GB2312" w:hint="eastAsia"/>
          <w:sz w:val="32"/>
          <w:szCs w:val="32"/>
          <w:lang w:val="en-US" w:bidi="en-US"/>
        </w:rPr>
        <w:t>年整年度。</w:t>
      </w:r>
    </w:p>
    <w:p w14:paraId="3C80AA05" w14:textId="77777777" w:rsidR="00477E10" w:rsidRPr="0003525F" w:rsidRDefault="00000000" w:rsidP="006E12C4">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5.2 承包方式：采用包工包料方式。</w:t>
      </w:r>
    </w:p>
    <w:p w14:paraId="2F074913" w14:textId="3E205D6E" w:rsidR="00477E10" w:rsidRPr="001058EF" w:rsidRDefault="00000000" w:rsidP="001058EF">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5.3 养护人员要求：根据养护作业的具体要求，人员配置需专业对口，现场配置项目负责人1名，养护人员及其他季节性临时工总人工数由投标单位自行核算申报。</w:t>
      </w:r>
      <w:r w:rsidRPr="007D1106">
        <w:rPr>
          <w:rFonts w:ascii="仿宋GB2312" w:eastAsia="仿宋GB2312" w:hAnsiTheme="minorEastAsia" w:hint="eastAsia"/>
          <w:sz w:val="28"/>
          <w:szCs w:val="28"/>
        </w:rPr>
        <w:br w:type="page"/>
      </w:r>
    </w:p>
    <w:p w14:paraId="458B2DC7" w14:textId="2D9EF709" w:rsidR="00477E10" w:rsidRPr="00C97B35" w:rsidRDefault="00000000" w:rsidP="00651A93">
      <w:pPr>
        <w:tabs>
          <w:tab w:val="left" w:pos="3636"/>
        </w:tabs>
        <w:autoSpaceDE/>
        <w:autoSpaceDN/>
        <w:spacing w:line="560" w:lineRule="exact"/>
        <w:ind w:firstLineChars="200" w:firstLine="640"/>
        <w:rPr>
          <w:rFonts w:ascii="仿宋_GB2312" w:eastAsia="仿宋_GB2312" w:hAnsi="黑体" w:cs="仿宋_GB2312" w:hint="eastAsia"/>
          <w:sz w:val="32"/>
          <w:szCs w:val="32"/>
          <w:lang w:val="en-US" w:bidi="en-US"/>
        </w:rPr>
      </w:pPr>
      <w:r w:rsidRPr="00C97B35">
        <w:rPr>
          <w:rFonts w:ascii="仿宋_GB2312" w:eastAsia="仿宋_GB2312" w:hAnsi="黑体" w:cs="仿宋_GB2312" w:hint="eastAsia"/>
          <w:sz w:val="32"/>
          <w:szCs w:val="32"/>
          <w:lang w:val="en-US" w:bidi="en-US"/>
        </w:rPr>
        <w:lastRenderedPageBreak/>
        <w:t>附件</w:t>
      </w:r>
      <w:r w:rsidR="0003525F" w:rsidRPr="00C97B35">
        <w:rPr>
          <w:rFonts w:ascii="仿宋_GB2312" w:eastAsia="仿宋_GB2312" w:hAnsi="黑体" w:cs="仿宋_GB2312" w:hint="eastAsia"/>
          <w:sz w:val="32"/>
          <w:szCs w:val="32"/>
          <w:lang w:val="en-US" w:bidi="en-US"/>
        </w:rPr>
        <w:t>：1</w:t>
      </w:r>
      <w:r w:rsidR="00F1543F" w:rsidRPr="00C97B35">
        <w:rPr>
          <w:rFonts w:ascii="仿宋_GB2312" w:eastAsia="仿宋_GB2312" w:hAnsi="黑体" w:cs="仿宋_GB2312" w:hint="eastAsia"/>
          <w:sz w:val="32"/>
          <w:szCs w:val="32"/>
          <w:lang w:val="en-US" w:bidi="en-US"/>
        </w:rPr>
        <w:t>.</w:t>
      </w:r>
      <w:r w:rsidRPr="00C97B35">
        <w:rPr>
          <w:rFonts w:ascii="仿宋_GB2312" w:eastAsia="仿宋_GB2312" w:hAnsi="黑体" w:cs="仿宋_GB2312" w:hint="eastAsia"/>
          <w:sz w:val="32"/>
          <w:szCs w:val="32"/>
          <w:lang w:val="en-US" w:bidi="en-US"/>
        </w:rPr>
        <w:t>养护技术规范（包括但不限于）</w:t>
      </w:r>
    </w:p>
    <w:p w14:paraId="0767F6E6" w14:textId="77777777" w:rsidR="00477E10" w:rsidRPr="007D1106" w:rsidRDefault="00477E10">
      <w:pPr>
        <w:pStyle w:val="a5"/>
        <w:snapToGrid w:val="0"/>
        <w:spacing w:line="560" w:lineRule="exact"/>
        <w:ind w:firstLineChars="200" w:firstLine="643"/>
        <w:jc w:val="both"/>
        <w:rPr>
          <w:rFonts w:ascii="仿宋GB2312" w:eastAsia="仿宋GB2312" w:hint="eastAsia"/>
          <w:b/>
          <w:color w:val="000000" w:themeColor="text1"/>
          <w:sz w:val="32"/>
          <w:szCs w:val="32"/>
        </w:rPr>
      </w:pPr>
    </w:p>
    <w:p w14:paraId="3A779399" w14:textId="77777777" w:rsidR="00477E10" w:rsidRPr="0003525F" w:rsidRDefault="0000000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《园林植物栽植技术规程》DG/TJ08-18-2011</w:t>
      </w:r>
    </w:p>
    <w:p w14:paraId="18661759" w14:textId="77777777" w:rsidR="00477E10" w:rsidRPr="0003525F" w:rsidRDefault="0000000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《园林绿化养护标准》DG/TJ08-19-2023</w:t>
      </w:r>
      <w:r w:rsidRPr="0003525F">
        <w:rPr>
          <w:rFonts w:ascii="仿宋_GB2312" w:eastAsia="仿宋_GB2312" w:hAnsi="仿宋_GB2312" w:cs="仿宋_GB2312" w:hint="eastAsia"/>
          <w:sz w:val="32"/>
          <w:szCs w:val="32"/>
          <w:lang w:val="en-US" w:bidi="en-US"/>
        </w:rPr>
        <w:tab/>
      </w:r>
    </w:p>
    <w:p w14:paraId="1F9A5EBE" w14:textId="77777777" w:rsidR="00477E10" w:rsidRPr="0003525F" w:rsidRDefault="0000000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《绿化植物保护技术规程》DG/TJ08-35-2014</w:t>
      </w:r>
    </w:p>
    <w:p w14:paraId="0031555A" w14:textId="77777777" w:rsidR="00477E10" w:rsidRPr="0003525F" w:rsidRDefault="0000000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《园林绿化工程施工质量验收标准》DG/TJ08-701-2010</w:t>
      </w:r>
    </w:p>
    <w:p w14:paraId="7FA40541" w14:textId="77777777" w:rsidR="00477E10" w:rsidRPr="0003525F" w:rsidRDefault="0000000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《园林绿化栽植土质量标准》DG/TJ08-231-2013</w:t>
      </w:r>
    </w:p>
    <w:p w14:paraId="526A8B38" w14:textId="77777777" w:rsidR="00477E10" w:rsidRPr="0003525F" w:rsidRDefault="0000000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《上海市园林工程预算定额（2016）》</w:t>
      </w:r>
    </w:p>
    <w:p w14:paraId="5C6BCE44" w14:textId="77777777" w:rsidR="00477E10" w:rsidRPr="0003525F" w:rsidRDefault="00477E1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p>
    <w:p w14:paraId="2ED4E843" w14:textId="77777777" w:rsidR="00477E10" w:rsidRPr="0003525F" w:rsidRDefault="0000000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以上技术规程如有更新的，则按新标准执行。</w:t>
      </w:r>
    </w:p>
    <w:p w14:paraId="38DF18D9" w14:textId="77777777" w:rsidR="00477E10" w:rsidRDefault="00477E1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p>
    <w:p w14:paraId="19A64453" w14:textId="77777777" w:rsidR="009F72A0" w:rsidRDefault="009F72A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p>
    <w:p w14:paraId="4DFBAFE0" w14:textId="77777777" w:rsidR="009F72A0" w:rsidRPr="0003525F" w:rsidRDefault="009F72A0" w:rsidP="0003525F">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p>
    <w:p w14:paraId="61C913BF" w14:textId="77777777" w:rsidR="00477E10" w:rsidRPr="0003525F" w:rsidRDefault="00000000" w:rsidP="009F72A0">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应特别注意有害生物防控工作：</w:t>
      </w:r>
    </w:p>
    <w:p w14:paraId="7A077B32" w14:textId="702C3378" w:rsidR="00477E10" w:rsidRPr="00E42F67" w:rsidRDefault="00000000" w:rsidP="009F72A0">
      <w:pPr>
        <w:pStyle w:val="af6"/>
        <w:numPr>
          <w:ilvl w:val="0"/>
          <w:numId w:val="1"/>
        </w:numPr>
        <w:tabs>
          <w:tab w:val="left" w:pos="3636"/>
        </w:tabs>
        <w:autoSpaceDE/>
        <w:autoSpaceDN/>
        <w:spacing w:line="560" w:lineRule="exact"/>
        <w:ind w:firstLineChars="0"/>
        <w:jc w:val="both"/>
        <w:rPr>
          <w:rFonts w:ascii="仿宋_GB2312" w:eastAsia="仿宋_GB2312" w:hAnsi="仿宋_GB2312" w:cs="仿宋_GB2312" w:hint="eastAsia"/>
          <w:sz w:val="32"/>
          <w:szCs w:val="32"/>
          <w:lang w:val="en-US" w:bidi="en-US"/>
        </w:rPr>
      </w:pPr>
      <w:r w:rsidRPr="009F72A0">
        <w:rPr>
          <w:rFonts w:ascii="仿宋_GB2312" w:eastAsia="仿宋_GB2312" w:hAnsi="仿宋_GB2312" w:cs="仿宋_GB2312" w:hint="eastAsia"/>
          <w:sz w:val="32"/>
          <w:szCs w:val="32"/>
          <w:lang w:val="en-US" w:bidi="en-US"/>
        </w:rPr>
        <w:t>植保工作有专人负责；加强常见病虫害的防治工作；做好</w:t>
      </w:r>
      <w:r w:rsidRPr="00E42F67">
        <w:rPr>
          <w:rFonts w:ascii="仿宋_GB2312" w:eastAsia="仿宋_GB2312" w:hAnsi="仿宋_GB2312" w:cs="仿宋_GB2312" w:hint="eastAsia"/>
          <w:sz w:val="32"/>
          <w:szCs w:val="32"/>
          <w:lang w:val="en-US" w:bidi="en-US"/>
        </w:rPr>
        <w:t>防治机械设备的储备；做到工作有计划，防治有记录。</w:t>
      </w:r>
    </w:p>
    <w:p w14:paraId="17F4D534" w14:textId="77777777" w:rsidR="00477E10" w:rsidRPr="0003525F" w:rsidRDefault="00000000" w:rsidP="008942DB">
      <w:pPr>
        <w:tabs>
          <w:tab w:val="left" w:pos="3636"/>
        </w:tabs>
        <w:autoSpaceDE/>
        <w:autoSpaceDN/>
        <w:spacing w:line="560" w:lineRule="exact"/>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br w:type="page"/>
      </w:r>
    </w:p>
    <w:p w14:paraId="7B0CE4AA" w14:textId="55A4A0FC" w:rsidR="00477E10" w:rsidRDefault="00000000" w:rsidP="00C97B35">
      <w:pPr>
        <w:tabs>
          <w:tab w:val="left" w:pos="3636"/>
        </w:tabs>
        <w:autoSpaceDE/>
        <w:autoSpaceDN/>
        <w:spacing w:line="560" w:lineRule="exact"/>
        <w:ind w:firstLineChars="200" w:firstLine="640"/>
        <w:rPr>
          <w:rFonts w:ascii="仿宋_GB2312" w:eastAsia="仿宋_GB2312" w:hAnsi="黑体" w:cs="仿宋_GB2312" w:hint="eastAsia"/>
          <w:sz w:val="32"/>
          <w:szCs w:val="32"/>
          <w:lang w:val="en-US" w:bidi="en-US"/>
        </w:rPr>
      </w:pPr>
      <w:r w:rsidRPr="00C97B35">
        <w:rPr>
          <w:rFonts w:ascii="仿宋_GB2312" w:eastAsia="仿宋_GB2312" w:hAnsi="黑体" w:cs="仿宋_GB2312" w:hint="eastAsia"/>
          <w:sz w:val="32"/>
          <w:szCs w:val="32"/>
          <w:lang w:val="en-US" w:bidi="en-US"/>
        </w:rPr>
        <w:lastRenderedPageBreak/>
        <w:t>附件</w:t>
      </w:r>
      <w:r w:rsidR="0003525F" w:rsidRPr="00C97B35">
        <w:rPr>
          <w:rFonts w:ascii="仿宋_GB2312" w:eastAsia="仿宋_GB2312" w:hAnsi="黑体" w:cs="仿宋_GB2312" w:hint="eastAsia"/>
          <w:sz w:val="32"/>
          <w:szCs w:val="32"/>
          <w:lang w:val="en-US" w:bidi="en-US"/>
        </w:rPr>
        <w:t>：2.</w:t>
      </w:r>
      <w:r w:rsidRPr="00C97B35">
        <w:rPr>
          <w:rFonts w:ascii="仿宋_GB2312" w:eastAsia="仿宋_GB2312" w:hAnsi="黑体" w:cs="仿宋_GB2312" w:hint="eastAsia"/>
          <w:sz w:val="32"/>
          <w:szCs w:val="32"/>
          <w:lang w:val="en-US" w:bidi="en-US"/>
        </w:rPr>
        <w:t>龙华烈士陵园馆内绿化项目要求</w:t>
      </w:r>
    </w:p>
    <w:p w14:paraId="29EEBC77" w14:textId="77777777" w:rsidR="00C97B35" w:rsidRPr="00C97B35" w:rsidRDefault="00C97B35" w:rsidP="00C97B35">
      <w:pPr>
        <w:tabs>
          <w:tab w:val="left" w:pos="3636"/>
        </w:tabs>
        <w:autoSpaceDE/>
        <w:autoSpaceDN/>
        <w:spacing w:line="560" w:lineRule="exact"/>
        <w:ind w:firstLineChars="200" w:firstLine="640"/>
        <w:rPr>
          <w:rFonts w:ascii="仿宋_GB2312" w:eastAsia="仿宋_GB2312" w:hAnsi="黑体" w:cs="仿宋_GB2312" w:hint="eastAsia"/>
          <w:sz w:val="32"/>
          <w:szCs w:val="32"/>
          <w:lang w:val="en-US" w:bidi="en-US"/>
        </w:rPr>
      </w:pPr>
    </w:p>
    <w:p w14:paraId="38AD596D" w14:textId="77777777" w:rsidR="00477E10" w:rsidRPr="00C97B35" w:rsidRDefault="00000000" w:rsidP="00C335B4">
      <w:pPr>
        <w:pStyle w:val="44"/>
        <w:spacing w:line="560" w:lineRule="exact"/>
        <w:ind w:firstLine="640"/>
        <w:jc w:val="both"/>
        <w:rPr>
          <w:rFonts w:ascii="黑体" w:eastAsia="黑体" w:hAnsi="黑体" w:hint="eastAsia"/>
          <w:b w:val="0"/>
          <w:bCs/>
          <w:sz w:val="32"/>
          <w:szCs w:val="32"/>
        </w:rPr>
      </w:pPr>
      <w:r w:rsidRPr="00C97B35">
        <w:rPr>
          <w:rFonts w:ascii="黑体" w:eastAsia="黑体" w:hAnsi="黑体" w:hint="eastAsia"/>
          <w:b w:val="0"/>
          <w:bCs/>
          <w:sz w:val="32"/>
          <w:szCs w:val="32"/>
        </w:rPr>
        <w:t>1、商务部分要求</w:t>
      </w:r>
    </w:p>
    <w:p w14:paraId="6D4C7440" w14:textId="2C46C73F"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 xml:space="preserve">1.1 </w:t>
      </w:r>
      <w:bookmarkStart w:id="2" w:name="_Hlk183433995"/>
      <w:r w:rsidRPr="0003525F">
        <w:rPr>
          <w:rFonts w:ascii="仿宋_GB2312" w:eastAsia="仿宋_GB2312" w:hAnsi="仿宋_GB2312" w:cs="仿宋_GB2312" w:hint="eastAsia"/>
          <w:sz w:val="32"/>
          <w:szCs w:val="32"/>
          <w:lang w:val="en-US" w:bidi="en-US"/>
        </w:rPr>
        <w:t>企业</w:t>
      </w:r>
      <w:r w:rsidR="002E7DFF">
        <w:rPr>
          <w:rFonts w:ascii="仿宋_GB2312" w:eastAsia="仿宋_GB2312" w:hAnsi="仿宋_GB2312" w:cs="仿宋_GB2312" w:hint="eastAsia"/>
          <w:sz w:val="32"/>
          <w:szCs w:val="32"/>
          <w:lang w:val="en-US" w:bidi="en-US"/>
        </w:rPr>
        <w:t>在政府集市采购名录中，</w:t>
      </w:r>
      <w:r w:rsidRPr="0003525F">
        <w:rPr>
          <w:rFonts w:ascii="仿宋_GB2312" w:eastAsia="仿宋_GB2312" w:hAnsi="仿宋_GB2312" w:cs="仿宋_GB2312" w:hint="eastAsia"/>
          <w:sz w:val="32"/>
          <w:szCs w:val="32"/>
          <w:lang w:val="en-US" w:bidi="en-US"/>
        </w:rPr>
        <w:t>能提供良好的技术服务，</w:t>
      </w:r>
      <w:bookmarkEnd w:id="2"/>
      <w:r w:rsidRPr="0003525F">
        <w:rPr>
          <w:rFonts w:ascii="仿宋_GB2312" w:eastAsia="仿宋_GB2312" w:hAnsi="仿宋_GB2312" w:cs="仿宋_GB2312" w:hint="eastAsia"/>
          <w:sz w:val="32"/>
          <w:szCs w:val="32"/>
          <w:lang w:val="en-US" w:bidi="en-US"/>
        </w:rPr>
        <w:t>做到组织落实、人员落实、制度落实，近</w:t>
      </w:r>
      <w:r w:rsidR="008942DB">
        <w:rPr>
          <w:rFonts w:ascii="仿宋_GB2312" w:eastAsia="仿宋_GB2312" w:hAnsi="仿宋_GB2312" w:cs="仿宋_GB2312" w:hint="eastAsia"/>
          <w:sz w:val="32"/>
          <w:szCs w:val="32"/>
          <w:lang w:val="en-US" w:bidi="en-US"/>
        </w:rPr>
        <w:t>一</w:t>
      </w:r>
      <w:r w:rsidRPr="0003525F">
        <w:rPr>
          <w:rFonts w:ascii="仿宋_GB2312" w:eastAsia="仿宋_GB2312" w:hAnsi="仿宋_GB2312" w:cs="仿宋_GB2312" w:hint="eastAsia"/>
          <w:sz w:val="32"/>
          <w:szCs w:val="32"/>
          <w:lang w:val="en-US" w:bidi="en-US"/>
        </w:rPr>
        <w:t>年内有类似绿化养护项目业绩，近三年内无违法记录。</w:t>
      </w:r>
    </w:p>
    <w:p w14:paraId="2914AA4C" w14:textId="77777777" w:rsidR="00477E10" w:rsidRPr="0003525F" w:rsidRDefault="00000000" w:rsidP="00C335B4">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1.2 本项目不得转让或分包。</w:t>
      </w:r>
    </w:p>
    <w:p w14:paraId="18D5E095" w14:textId="14037122" w:rsidR="00477E10" w:rsidRPr="0003525F" w:rsidRDefault="00000000" w:rsidP="00E17022">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 xml:space="preserve">1.3 </w:t>
      </w:r>
      <w:bookmarkStart w:id="3" w:name="_Hlk183434112"/>
      <w:r w:rsidRPr="0003525F">
        <w:rPr>
          <w:rFonts w:ascii="仿宋_GB2312" w:eastAsia="仿宋_GB2312" w:hAnsi="仿宋_GB2312" w:cs="仿宋_GB2312" w:hint="eastAsia"/>
          <w:sz w:val="32"/>
          <w:szCs w:val="32"/>
          <w:lang w:val="en-US" w:bidi="en-US"/>
        </w:rPr>
        <w:t>本项目套用上海市园林工程预算定额（2016）进行报价，需满足《园林绿化养护标准》DG/TJ08-19-2023的养护要求。</w:t>
      </w:r>
    </w:p>
    <w:p w14:paraId="601565BB" w14:textId="3557C3F7" w:rsidR="00477E10" w:rsidRPr="00E17022" w:rsidRDefault="00000000" w:rsidP="0096421A">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报价按照市场最不利原则进行总价限定，若遇极端天气等不可控因素亦不再追加费用。</w:t>
      </w:r>
      <w:bookmarkEnd w:id="3"/>
      <w:r w:rsidR="0069322B">
        <w:rPr>
          <w:rFonts w:ascii="仿宋_GB2312" w:eastAsia="仿宋_GB2312" w:hAnsi="仿宋_GB2312" w:cs="仿宋_GB2312" w:hint="eastAsia"/>
          <w:sz w:val="32"/>
          <w:szCs w:val="32"/>
          <w:lang w:val="en-US" w:bidi="en-US"/>
        </w:rPr>
        <w:t>项目费用</w:t>
      </w:r>
      <w:r w:rsidRPr="0003525F">
        <w:rPr>
          <w:rFonts w:ascii="仿宋_GB2312" w:eastAsia="仿宋_GB2312" w:hAnsi="仿宋_GB2312" w:cs="仿宋_GB2312" w:hint="eastAsia"/>
          <w:sz w:val="32"/>
          <w:szCs w:val="32"/>
          <w:lang w:val="en-US" w:bidi="en-US"/>
        </w:rPr>
        <w:t>按照季度</w:t>
      </w:r>
      <w:r w:rsidR="0069322B">
        <w:rPr>
          <w:rFonts w:ascii="仿宋_GB2312" w:eastAsia="仿宋_GB2312" w:hAnsi="仿宋_GB2312" w:cs="仿宋_GB2312" w:hint="eastAsia"/>
          <w:sz w:val="32"/>
          <w:szCs w:val="32"/>
          <w:lang w:val="en-US" w:bidi="en-US"/>
        </w:rPr>
        <w:t>分四次</w:t>
      </w:r>
      <w:r w:rsidRPr="0003525F">
        <w:rPr>
          <w:rFonts w:ascii="仿宋_GB2312" w:eastAsia="仿宋_GB2312" w:hAnsi="仿宋_GB2312" w:cs="仿宋_GB2312" w:hint="eastAsia"/>
          <w:sz w:val="32"/>
          <w:szCs w:val="32"/>
          <w:lang w:val="en-US" w:bidi="en-US"/>
        </w:rPr>
        <w:t>支付，每季度款项需</w:t>
      </w:r>
      <w:r w:rsidR="0069322B">
        <w:rPr>
          <w:rFonts w:ascii="仿宋_GB2312" w:eastAsia="仿宋_GB2312" w:hAnsi="仿宋_GB2312" w:cs="仿宋_GB2312" w:hint="eastAsia"/>
          <w:sz w:val="32"/>
          <w:szCs w:val="32"/>
          <w:lang w:val="en-US" w:bidi="en-US"/>
        </w:rPr>
        <w:t>经</w:t>
      </w:r>
      <w:r w:rsidRPr="0003525F">
        <w:rPr>
          <w:rFonts w:ascii="仿宋_GB2312" w:eastAsia="仿宋_GB2312" w:hAnsi="仿宋_GB2312" w:cs="仿宋_GB2312" w:hint="eastAsia"/>
          <w:sz w:val="32"/>
          <w:szCs w:val="32"/>
          <w:lang w:val="en-US" w:bidi="en-US"/>
        </w:rPr>
        <w:t>养护服务验收合</w:t>
      </w:r>
      <w:r w:rsidRPr="00E17022">
        <w:rPr>
          <w:rFonts w:ascii="仿宋_GB2312" w:eastAsia="仿宋_GB2312" w:hAnsi="仿宋_GB2312" w:cs="仿宋_GB2312" w:hint="eastAsia"/>
          <w:sz w:val="32"/>
          <w:szCs w:val="32"/>
          <w:lang w:val="en-US" w:bidi="en-US"/>
        </w:rPr>
        <w:t>格后进行支付</w:t>
      </w:r>
      <w:r w:rsidR="0069322B">
        <w:rPr>
          <w:rFonts w:ascii="仿宋_GB2312" w:eastAsia="仿宋_GB2312" w:hAnsi="仿宋_GB2312" w:cs="仿宋_GB2312" w:hint="eastAsia"/>
          <w:sz w:val="32"/>
          <w:szCs w:val="32"/>
          <w:lang w:val="en-US" w:bidi="en-US"/>
        </w:rPr>
        <w:t>。</w:t>
      </w:r>
      <w:r w:rsidR="0069322B" w:rsidRPr="00E17022">
        <w:rPr>
          <w:rFonts w:ascii="仿宋_GB2312" w:eastAsia="仿宋_GB2312" w:hAnsi="仿宋_GB2312" w:cs="仿宋_GB2312" w:hint="eastAsia"/>
          <w:sz w:val="32"/>
          <w:szCs w:val="32"/>
          <w:lang w:val="en-US" w:bidi="en-US"/>
        </w:rPr>
        <w:t xml:space="preserve"> </w:t>
      </w:r>
    </w:p>
    <w:p w14:paraId="2FEC9A37" w14:textId="77777777" w:rsidR="00477E10" w:rsidRPr="00C97B35" w:rsidRDefault="00000000" w:rsidP="00C97B35">
      <w:pPr>
        <w:pStyle w:val="44"/>
        <w:spacing w:line="560" w:lineRule="exact"/>
        <w:ind w:firstLine="640"/>
        <w:rPr>
          <w:rFonts w:ascii="黑体" w:eastAsia="黑体" w:hAnsi="黑体" w:hint="eastAsia"/>
          <w:b w:val="0"/>
          <w:bCs/>
          <w:sz w:val="32"/>
          <w:szCs w:val="32"/>
        </w:rPr>
      </w:pPr>
      <w:r w:rsidRPr="00C97B35">
        <w:rPr>
          <w:rFonts w:ascii="黑体" w:eastAsia="黑体" w:hAnsi="黑体" w:hint="eastAsia"/>
          <w:b w:val="0"/>
          <w:bCs/>
          <w:sz w:val="32"/>
          <w:szCs w:val="32"/>
        </w:rPr>
        <w:t>2、技术部分要求</w:t>
      </w:r>
    </w:p>
    <w:p w14:paraId="22E4FD4F" w14:textId="6F745A28" w:rsidR="00477E10" w:rsidRPr="0003525F" w:rsidRDefault="00000000" w:rsidP="0096421A">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2.1 项目实行项目负责人考勤制度，项目负责人需专业对口并驻场，特种作业员工须100%持有效证书上岗。编制满足龙陵养护工作所需的养护队伍并有切合实际的管理制度。</w:t>
      </w:r>
    </w:p>
    <w:p w14:paraId="45D6848F" w14:textId="1067C240" w:rsidR="00477E10" w:rsidRPr="0003525F" w:rsidRDefault="00000000" w:rsidP="0096421A">
      <w:pPr>
        <w:tabs>
          <w:tab w:val="left" w:pos="3636"/>
        </w:tabs>
        <w:autoSpaceDE/>
        <w:autoSpaceDN/>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2.2 需要组建合理的养护队伍，提供符合龙陵特色的馆内绿化全年计划方案和与本项目对应的养护器械，对各类盆栽有专项养护计划。需配备养护人员：每年度基本养护人数最少不得少于3人，其他季节性临时工总人工数由中标公司自行核算申报。</w:t>
      </w:r>
    </w:p>
    <w:p w14:paraId="51A83904" w14:textId="05823597" w:rsidR="00477E10" w:rsidRPr="0003525F" w:rsidRDefault="00000000" w:rsidP="00C335B4">
      <w:pPr>
        <w:tabs>
          <w:tab w:val="left" w:pos="3636"/>
        </w:tabs>
        <w:autoSpaceDE/>
        <w:autoSpaceDN/>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2.3 养护人员穿戴统一标志性工作服进行操作，应满足</w:t>
      </w:r>
      <w:r w:rsidR="0029689E">
        <w:rPr>
          <w:rFonts w:ascii="仿宋_GB2312" w:eastAsia="仿宋_GB2312" w:hAnsi="仿宋_GB2312" w:cs="仿宋_GB2312" w:hint="eastAsia"/>
          <w:sz w:val="32"/>
          <w:szCs w:val="32"/>
          <w:lang w:val="en-US" w:bidi="en-US"/>
        </w:rPr>
        <w:t>健</w:t>
      </w:r>
      <w:r w:rsidR="0029689E">
        <w:rPr>
          <w:rFonts w:ascii="仿宋_GB2312" w:eastAsia="仿宋_GB2312" w:hAnsi="仿宋_GB2312" w:cs="仿宋_GB2312" w:hint="eastAsia"/>
          <w:sz w:val="32"/>
          <w:szCs w:val="32"/>
          <w:lang w:val="en-US" w:bidi="en-US"/>
        </w:rPr>
        <w:lastRenderedPageBreak/>
        <w:t>康管理</w:t>
      </w:r>
      <w:r w:rsidR="0096421A">
        <w:rPr>
          <w:rFonts w:ascii="仿宋_GB2312" w:eastAsia="仿宋_GB2312" w:hAnsi="仿宋_GB2312" w:cs="仿宋_GB2312" w:hint="eastAsia"/>
          <w:sz w:val="32"/>
          <w:szCs w:val="32"/>
          <w:lang w:val="en-US" w:bidi="en-US"/>
        </w:rPr>
        <w:t>、</w:t>
      </w:r>
      <w:r w:rsidRPr="0003525F">
        <w:rPr>
          <w:rFonts w:ascii="仿宋_GB2312" w:eastAsia="仿宋_GB2312" w:hAnsi="仿宋_GB2312" w:cs="仿宋_GB2312" w:hint="eastAsia"/>
          <w:sz w:val="32"/>
          <w:szCs w:val="32"/>
          <w:lang w:val="en-US" w:bidi="en-US"/>
        </w:rPr>
        <w:t>安全等工作要求。</w:t>
      </w:r>
    </w:p>
    <w:p w14:paraId="3DA02AD7" w14:textId="1D050A38" w:rsidR="00477E10" w:rsidRPr="0003525F" w:rsidRDefault="00000000" w:rsidP="00E17022">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2.4 进场绿化材料需经过甲方验收，保证植株无病虫害，满足相应规格要求，并填报相关进场记录。</w:t>
      </w:r>
    </w:p>
    <w:p w14:paraId="44985285" w14:textId="72D49DB2" w:rsidR="00477E10" w:rsidRPr="0003525F" w:rsidRDefault="00000000" w:rsidP="0096421A">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2.5 植物施肥时，肥料的质量以及数量由甲方控制，审核后方可使用，植物病虫害防治工作费用，使用的药剂质量、数量由甲方</w:t>
      </w:r>
      <w:r w:rsidRPr="0096421A">
        <w:rPr>
          <w:rFonts w:ascii="仿宋_GB2312" w:eastAsia="仿宋_GB2312" w:hAnsi="仿宋_GB2312" w:cs="仿宋_GB2312" w:hint="eastAsia"/>
          <w:sz w:val="32"/>
          <w:szCs w:val="32"/>
          <w:lang w:val="en-US" w:bidi="en-US"/>
        </w:rPr>
        <w:t>控制、</w:t>
      </w:r>
      <w:r w:rsidR="00781E9B" w:rsidRPr="0096421A">
        <w:rPr>
          <w:rFonts w:ascii="仿宋_GB2312" w:eastAsia="仿宋_GB2312" w:hAnsi="仿宋_GB2312" w:cs="仿宋_GB2312" w:hint="eastAsia"/>
          <w:sz w:val="32"/>
          <w:szCs w:val="32"/>
          <w:lang w:val="en-US" w:bidi="en-US"/>
        </w:rPr>
        <w:t>经</w:t>
      </w:r>
      <w:r w:rsidRPr="0096421A">
        <w:rPr>
          <w:rFonts w:ascii="仿宋_GB2312" w:eastAsia="仿宋_GB2312" w:hAnsi="仿宋_GB2312" w:cs="仿宋_GB2312" w:hint="eastAsia"/>
          <w:sz w:val="32"/>
          <w:szCs w:val="32"/>
          <w:lang w:val="en-US" w:bidi="en-US"/>
        </w:rPr>
        <w:t>审核</w:t>
      </w:r>
      <w:r w:rsidR="00781E9B" w:rsidRPr="0096421A">
        <w:rPr>
          <w:rFonts w:ascii="仿宋_GB2312" w:eastAsia="仿宋_GB2312" w:hAnsi="仿宋_GB2312" w:cs="仿宋_GB2312" w:hint="eastAsia"/>
          <w:sz w:val="32"/>
          <w:szCs w:val="32"/>
          <w:lang w:val="en-US" w:bidi="en-US"/>
        </w:rPr>
        <w:t>后</w:t>
      </w:r>
      <w:r w:rsidRPr="0096421A">
        <w:rPr>
          <w:rFonts w:ascii="仿宋_GB2312" w:eastAsia="仿宋_GB2312" w:hAnsi="仿宋_GB2312" w:cs="仿宋_GB2312" w:hint="eastAsia"/>
          <w:sz w:val="32"/>
          <w:szCs w:val="32"/>
          <w:lang w:val="en-US" w:bidi="en-US"/>
        </w:rPr>
        <w:t>使用。</w:t>
      </w:r>
    </w:p>
    <w:p w14:paraId="22A29F0C" w14:textId="61B2B664" w:rsidR="00477E10" w:rsidRPr="0003525F" w:rsidRDefault="00000000" w:rsidP="0096421A">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2.6 针对节假日、极端天气等有对应的值班计划和绿化风险应急预案。</w:t>
      </w:r>
    </w:p>
    <w:p w14:paraId="53BC43F5" w14:textId="77777777" w:rsidR="00477E10" w:rsidRPr="007D1106" w:rsidRDefault="00000000" w:rsidP="0003525F">
      <w:pPr>
        <w:tabs>
          <w:tab w:val="left" w:pos="3636"/>
        </w:tabs>
        <w:autoSpaceDE/>
        <w:autoSpaceDN/>
        <w:spacing w:line="560" w:lineRule="exact"/>
        <w:ind w:firstLineChars="200" w:firstLine="640"/>
        <w:rPr>
          <w:rFonts w:ascii="仿宋GB2312" w:eastAsia="仿宋GB2312" w:hint="eastAsia"/>
          <w:color w:val="000000" w:themeColor="text1"/>
          <w:w w:val="105"/>
          <w:sz w:val="32"/>
          <w:szCs w:val="32"/>
        </w:rPr>
      </w:pPr>
      <w:r w:rsidRPr="0003525F">
        <w:rPr>
          <w:rFonts w:ascii="仿宋_GB2312" w:eastAsia="仿宋_GB2312" w:hAnsi="仿宋_GB2312" w:cs="仿宋_GB2312" w:hint="eastAsia"/>
          <w:sz w:val="32"/>
          <w:szCs w:val="32"/>
          <w:lang w:val="en-US" w:bidi="en-US"/>
        </w:rPr>
        <w:br w:type="page"/>
      </w:r>
    </w:p>
    <w:p w14:paraId="13C73943" w14:textId="40CF22A3" w:rsidR="00477E10" w:rsidRPr="00C97B35" w:rsidRDefault="00000000" w:rsidP="00C97B35">
      <w:pPr>
        <w:pStyle w:val="a5"/>
        <w:autoSpaceDE/>
        <w:autoSpaceDN/>
        <w:spacing w:line="360" w:lineRule="auto"/>
        <w:ind w:firstLineChars="200" w:firstLine="640"/>
        <w:contextualSpacing/>
        <w:jc w:val="both"/>
        <w:outlineLvl w:val="0"/>
        <w:rPr>
          <w:rFonts w:ascii="仿宋_GB2312" w:eastAsia="仿宋_GB2312" w:hAnsiTheme="minorEastAsia" w:hint="eastAsia"/>
          <w:color w:val="000000" w:themeColor="text1"/>
          <w:sz w:val="32"/>
          <w:szCs w:val="32"/>
        </w:rPr>
      </w:pPr>
      <w:r w:rsidRPr="00D57264">
        <w:rPr>
          <w:rFonts w:ascii="仿宋_GB2312" w:eastAsia="仿宋_GB2312" w:hAnsiTheme="minorEastAsia" w:hint="eastAsia"/>
          <w:color w:val="000000" w:themeColor="text1"/>
          <w:sz w:val="32"/>
          <w:szCs w:val="32"/>
        </w:rPr>
        <w:lastRenderedPageBreak/>
        <w:t>附件</w:t>
      </w:r>
      <w:r w:rsidR="00CB48AA" w:rsidRPr="00D57264">
        <w:rPr>
          <w:rFonts w:ascii="仿宋_GB2312" w:eastAsia="仿宋_GB2312" w:hAnsiTheme="minorEastAsia" w:hint="eastAsia"/>
          <w:color w:val="000000" w:themeColor="text1"/>
          <w:sz w:val="32"/>
          <w:szCs w:val="32"/>
        </w:rPr>
        <w:t>: 3.</w:t>
      </w:r>
      <w:r w:rsidRPr="00D57264">
        <w:rPr>
          <w:rFonts w:ascii="仿宋_GB2312" w:eastAsia="仿宋_GB2312" w:hAnsiTheme="minorEastAsia" w:hint="eastAsia"/>
          <w:color w:val="000000" w:themeColor="text1"/>
          <w:sz w:val="32"/>
          <w:szCs w:val="32"/>
        </w:rPr>
        <w:t>上海市龙华烈士陵园绿化养护标准</w:t>
      </w:r>
    </w:p>
    <w:p w14:paraId="751797F1" w14:textId="783863FB" w:rsidR="00477E10" w:rsidRPr="00CB48AA" w:rsidRDefault="00CB48AA" w:rsidP="00C335B4">
      <w:pPr>
        <w:pStyle w:val="44"/>
        <w:spacing w:line="560" w:lineRule="exact"/>
        <w:ind w:firstLine="640"/>
        <w:jc w:val="both"/>
        <w:rPr>
          <w:rFonts w:ascii="黑体" w:eastAsia="黑体" w:hAnsi="黑体" w:hint="eastAsia"/>
          <w:b w:val="0"/>
          <w:bCs/>
          <w:sz w:val="32"/>
          <w:szCs w:val="32"/>
        </w:rPr>
      </w:pPr>
      <w:r w:rsidRPr="00CB48AA">
        <w:rPr>
          <w:rFonts w:ascii="黑体" w:eastAsia="黑体" w:hAnsi="黑体" w:hint="eastAsia"/>
          <w:b w:val="0"/>
          <w:bCs/>
          <w:sz w:val="32"/>
          <w:szCs w:val="32"/>
        </w:rPr>
        <w:t>1</w:t>
      </w:r>
      <w:r w:rsidR="00651A93">
        <w:rPr>
          <w:rFonts w:ascii="黑体" w:eastAsia="黑体" w:hAnsi="黑体" w:hint="eastAsia"/>
          <w:b w:val="0"/>
          <w:bCs/>
          <w:sz w:val="32"/>
          <w:szCs w:val="32"/>
        </w:rPr>
        <w:t>、</w:t>
      </w:r>
      <w:r w:rsidRPr="00CB48AA">
        <w:rPr>
          <w:rFonts w:ascii="黑体" w:eastAsia="黑体" w:hAnsi="黑体"/>
          <w:b w:val="0"/>
          <w:bCs/>
          <w:sz w:val="32"/>
          <w:szCs w:val="32"/>
        </w:rPr>
        <w:t xml:space="preserve"> </w:t>
      </w:r>
      <w:r w:rsidRPr="00CB48AA">
        <w:rPr>
          <w:rFonts w:ascii="黑体" w:eastAsia="黑体" w:hAnsi="黑体" w:hint="eastAsia"/>
          <w:b w:val="0"/>
          <w:bCs/>
          <w:sz w:val="32"/>
          <w:szCs w:val="32"/>
        </w:rPr>
        <w:t>总则</w:t>
      </w:r>
    </w:p>
    <w:p w14:paraId="252CE8B8" w14:textId="05FEE329" w:rsidR="00477E10" w:rsidRPr="0003525F" w:rsidRDefault="00000000" w:rsidP="0096421A">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上海市龙华烈士陵园负责园区绿化养护管理，现场养护单位作业必须服从管理。本养护标准适用于上海市龙华烈士陵园内，由甲乙双方共同执行，应满足园区内部的绿化养护定期考核要求。</w:t>
      </w:r>
    </w:p>
    <w:p w14:paraId="46E8B189" w14:textId="5EBCB33B" w:rsidR="00477E10" w:rsidRPr="0003525F" w:rsidRDefault="00000000" w:rsidP="00C335B4">
      <w:pPr>
        <w:pStyle w:val="44"/>
        <w:spacing w:line="560" w:lineRule="exact"/>
        <w:ind w:firstLine="640"/>
        <w:jc w:val="both"/>
        <w:rPr>
          <w:rFonts w:ascii="黑体" w:eastAsia="黑体" w:hAnsi="黑体" w:hint="eastAsia"/>
          <w:b w:val="0"/>
          <w:bCs/>
          <w:sz w:val="32"/>
          <w:szCs w:val="32"/>
        </w:rPr>
      </w:pPr>
      <w:r w:rsidRPr="0003525F">
        <w:rPr>
          <w:rFonts w:ascii="黑体" w:eastAsia="黑体" w:hAnsi="黑体" w:hint="eastAsia"/>
          <w:b w:val="0"/>
          <w:bCs/>
          <w:sz w:val="32"/>
          <w:szCs w:val="32"/>
        </w:rPr>
        <w:t>2</w:t>
      </w:r>
      <w:r w:rsidR="00651A93">
        <w:rPr>
          <w:rFonts w:ascii="黑体" w:eastAsia="黑体" w:hAnsi="黑体" w:hint="eastAsia"/>
          <w:b w:val="0"/>
          <w:bCs/>
          <w:sz w:val="32"/>
          <w:szCs w:val="32"/>
        </w:rPr>
        <w:t>、</w:t>
      </w:r>
      <w:r w:rsidRPr="0003525F">
        <w:rPr>
          <w:rFonts w:ascii="黑体" w:eastAsia="黑体" w:hAnsi="黑体" w:hint="eastAsia"/>
          <w:b w:val="0"/>
          <w:bCs/>
          <w:sz w:val="32"/>
          <w:szCs w:val="32"/>
        </w:rPr>
        <w:t>景观面貌</w:t>
      </w:r>
    </w:p>
    <w:p w14:paraId="67EFB4AD"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2.1 盆栽植物</w:t>
      </w:r>
    </w:p>
    <w:p w14:paraId="71F33DDE" w14:textId="34A102A8" w:rsidR="00477E10" w:rsidRPr="0003525F" w:rsidRDefault="001A77DD" w:rsidP="00781E9B">
      <w:pPr>
        <w:spacing w:line="560" w:lineRule="exact"/>
        <w:ind w:firstLineChars="200" w:firstLine="640"/>
        <w:jc w:val="both"/>
        <w:rPr>
          <w:rFonts w:ascii="仿宋_GB2312" w:eastAsia="仿宋_GB2312" w:hAnsi="仿宋_GB2312" w:cs="仿宋_GB2312" w:hint="eastAsia"/>
          <w:sz w:val="32"/>
          <w:szCs w:val="32"/>
          <w:lang w:val="en-US" w:bidi="en-US"/>
        </w:rPr>
      </w:pPr>
      <w:r>
        <w:rPr>
          <w:rFonts w:ascii="仿宋_GB2312" w:eastAsia="仿宋_GB2312" w:hAnsi="仿宋_GB2312" w:cs="仿宋_GB2312" w:hint="eastAsia"/>
          <w:sz w:val="32"/>
          <w:szCs w:val="32"/>
          <w:lang w:val="en-US" w:bidi="en-US"/>
        </w:rPr>
        <w:t>植株长势良好，</w:t>
      </w:r>
      <w:r w:rsidR="007B72FA">
        <w:rPr>
          <w:rFonts w:ascii="仿宋_GB2312" w:eastAsia="仿宋_GB2312" w:hAnsi="仿宋_GB2312" w:cs="仿宋_GB2312" w:hint="eastAsia"/>
          <w:sz w:val="32"/>
          <w:szCs w:val="32"/>
          <w:lang w:val="en-US" w:bidi="en-US"/>
        </w:rPr>
        <w:t>枝条疏密度适宜，</w:t>
      </w:r>
      <w:r>
        <w:rPr>
          <w:rFonts w:ascii="仿宋_GB2312" w:eastAsia="仿宋_GB2312" w:hAnsi="仿宋_GB2312" w:cs="仿宋_GB2312" w:hint="eastAsia"/>
          <w:sz w:val="32"/>
          <w:szCs w:val="32"/>
          <w:lang w:val="en-US" w:bidi="en-US"/>
        </w:rPr>
        <w:t>无偏冠、空缺；</w:t>
      </w:r>
      <w:r w:rsidR="007B72FA">
        <w:rPr>
          <w:rFonts w:ascii="仿宋_GB2312" w:eastAsia="仿宋_GB2312" w:hAnsi="仿宋_GB2312" w:cs="仿宋_GB2312" w:hint="eastAsia"/>
          <w:sz w:val="32"/>
          <w:szCs w:val="32"/>
          <w:lang w:val="en-US" w:bidi="en-US"/>
        </w:rPr>
        <w:t>无明显枯枝；</w:t>
      </w:r>
      <w:r w:rsidRPr="0003525F">
        <w:rPr>
          <w:rFonts w:ascii="仿宋_GB2312" w:eastAsia="仿宋_GB2312" w:hAnsi="仿宋_GB2312" w:cs="仿宋_GB2312" w:hint="eastAsia"/>
          <w:sz w:val="32"/>
          <w:szCs w:val="32"/>
          <w:lang w:val="en-US" w:bidi="en-US"/>
        </w:rPr>
        <w:t>无</w:t>
      </w:r>
      <w:r w:rsidRPr="0096421A">
        <w:rPr>
          <w:rFonts w:ascii="仿宋_GB2312" w:eastAsia="仿宋_GB2312" w:hAnsi="仿宋_GB2312" w:cs="仿宋_GB2312" w:hint="eastAsia"/>
          <w:sz w:val="32"/>
          <w:szCs w:val="32"/>
          <w:lang w:val="en-US" w:bidi="en-US"/>
        </w:rPr>
        <w:t>枯枝</w:t>
      </w:r>
      <w:r w:rsidR="00781E9B" w:rsidRPr="0096421A">
        <w:rPr>
          <w:rFonts w:ascii="仿宋_GB2312" w:eastAsia="仿宋_GB2312" w:hAnsi="仿宋_GB2312" w:cs="仿宋_GB2312" w:hint="eastAsia"/>
          <w:sz w:val="32"/>
          <w:szCs w:val="32"/>
          <w:lang w:val="en-US" w:bidi="en-US"/>
        </w:rPr>
        <w:t>、</w:t>
      </w:r>
      <w:r w:rsidR="007B72FA">
        <w:rPr>
          <w:rFonts w:ascii="仿宋_GB2312" w:eastAsia="仿宋_GB2312" w:hAnsi="仿宋_GB2312" w:cs="仿宋_GB2312" w:hint="eastAsia"/>
          <w:sz w:val="32"/>
          <w:szCs w:val="32"/>
          <w:lang w:val="en-US" w:bidi="en-US"/>
        </w:rPr>
        <w:t>无残花、</w:t>
      </w:r>
      <w:r w:rsidR="00781E9B" w:rsidRPr="0096421A">
        <w:rPr>
          <w:rFonts w:ascii="仿宋_GB2312" w:eastAsia="仿宋_GB2312" w:hAnsi="仿宋_GB2312" w:cs="仿宋_GB2312" w:hint="eastAsia"/>
          <w:sz w:val="32"/>
          <w:szCs w:val="32"/>
          <w:lang w:val="en-US" w:bidi="en-US"/>
        </w:rPr>
        <w:t>无残桩、</w:t>
      </w:r>
      <w:r w:rsidRPr="0096421A">
        <w:rPr>
          <w:rFonts w:ascii="仿宋_GB2312" w:eastAsia="仿宋_GB2312" w:hAnsi="仿宋_GB2312" w:cs="仿宋_GB2312" w:hint="eastAsia"/>
          <w:sz w:val="32"/>
          <w:szCs w:val="32"/>
          <w:lang w:val="en-US" w:bidi="en-US"/>
        </w:rPr>
        <w:t>无枯叶堆积；无下垂影响到通行或展项的枝条；牵引有序；无</w:t>
      </w:r>
      <w:r w:rsidR="007B72FA">
        <w:rPr>
          <w:rFonts w:ascii="仿宋_GB2312" w:eastAsia="仿宋_GB2312" w:hAnsi="仿宋_GB2312" w:cs="仿宋_GB2312" w:hint="eastAsia"/>
          <w:sz w:val="32"/>
          <w:szCs w:val="32"/>
          <w:lang w:val="en-US" w:bidi="en-US"/>
        </w:rPr>
        <w:t>明显的</w:t>
      </w:r>
      <w:r w:rsidRPr="0096421A">
        <w:rPr>
          <w:rFonts w:ascii="仿宋_GB2312" w:eastAsia="仿宋_GB2312" w:hAnsi="仿宋_GB2312" w:cs="仿宋_GB2312" w:hint="eastAsia"/>
          <w:sz w:val="32"/>
          <w:szCs w:val="32"/>
          <w:lang w:val="en-US" w:bidi="en-US"/>
        </w:rPr>
        <w:t>病虫害危害症</w:t>
      </w:r>
      <w:r w:rsidRPr="0003525F">
        <w:rPr>
          <w:rFonts w:ascii="仿宋_GB2312" w:eastAsia="仿宋_GB2312" w:hAnsi="仿宋_GB2312" w:cs="仿宋_GB2312" w:hint="eastAsia"/>
          <w:sz w:val="32"/>
          <w:szCs w:val="32"/>
          <w:lang w:val="en-US" w:bidi="en-US"/>
        </w:rPr>
        <w:t>状</w:t>
      </w:r>
      <w:r w:rsidR="007B72FA">
        <w:rPr>
          <w:rFonts w:ascii="仿宋_GB2312" w:eastAsia="仿宋_GB2312" w:hAnsi="仿宋_GB2312" w:cs="仿宋_GB2312" w:hint="eastAsia"/>
          <w:sz w:val="32"/>
          <w:szCs w:val="32"/>
          <w:lang w:val="en-US" w:bidi="en-US"/>
        </w:rPr>
        <w:t>；无倾斜、倒伏植株；无黄化现象；无死亡植株。</w:t>
      </w:r>
      <w:r w:rsidR="007B72FA" w:rsidRPr="0003525F">
        <w:rPr>
          <w:rFonts w:ascii="仿宋_GB2312" w:eastAsia="仿宋_GB2312" w:hAnsi="仿宋_GB2312" w:cs="仿宋_GB2312" w:hint="eastAsia"/>
          <w:sz w:val="32"/>
          <w:szCs w:val="32"/>
          <w:lang w:val="en-US" w:bidi="en-US"/>
        </w:rPr>
        <w:t xml:space="preserve"> </w:t>
      </w:r>
    </w:p>
    <w:p w14:paraId="1B995281" w14:textId="77777777" w:rsidR="00477E10" w:rsidRPr="0003525F" w:rsidRDefault="00000000" w:rsidP="001058EF">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2.2 水生植物</w:t>
      </w:r>
    </w:p>
    <w:p w14:paraId="63FEE538" w14:textId="7400815C" w:rsidR="00477E10" w:rsidRPr="0003525F" w:rsidRDefault="00000000" w:rsidP="001058EF">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无残花、黄叶、枯叶；无折断、倒伏植株；无杂草和其他外来水生植物；更新及时，梳理、控制得当，无相互挤压现象；无明显的病虫害危害症状。</w:t>
      </w:r>
    </w:p>
    <w:p w14:paraId="44AC84B0" w14:textId="1B7400EF" w:rsidR="00477E10" w:rsidRPr="0003525F" w:rsidRDefault="00000000" w:rsidP="001058EF">
      <w:pPr>
        <w:pStyle w:val="44"/>
        <w:spacing w:line="560" w:lineRule="exact"/>
        <w:ind w:firstLine="640"/>
        <w:rPr>
          <w:rFonts w:ascii="黑体" w:eastAsia="黑体" w:hAnsi="黑体" w:hint="eastAsia"/>
          <w:b w:val="0"/>
          <w:bCs/>
          <w:sz w:val="32"/>
          <w:szCs w:val="32"/>
        </w:rPr>
      </w:pPr>
      <w:r w:rsidRPr="0003525F">
        <w:rPr>
          <w:rFonts w:ascii="黑体" w:eastAsia="黑体" w:hAnsi="黑体" w:hint="eastAsia"/>
          <w:b w:val="0"/>
          <w:bCs/>
          <w:sz w:val="32"/>
          <w:szCs w:val="32"/>
        </w:rPr>
        <w:t>3</w:t>
      </w:r>
      <w:r w:rsidR="00651A93">
        <w:rPr>
          <w:rFonts w:ascii="黑体" w:eastAsia="黑体" w:hAnsi="黑体" w:hint="eastAsia"/>
          <w:b w:val="0"/>
          <w:bCs/>
          <w:sz w:val="32"/>
          <w:szCs w:val="32"/>
        </w:rPr>
        <w:t>、</w:t>
      </w:r>
      <w:r w:rsidRPr="0003525F">
        <w:rPr>
          <w:rFonts w:ascii="黑体" w:eastAsia="黑体" w:hAnsi="黑体" w:hint="eastAsia"/>
          <w:b w:val="0"/>
          <w:bCs/>
          <w:sz w:val="32"/>
          <w:szCs w:val="32"/>
        </w:rPr>
        <w:t>技术措施</w:t>
      </w:r>
    </w:p>
    <w:p w14:paraId="296B2AA2" w14:textId="77777777" w:rsidR="00477E10" w:rsidRPr="0003525F" w:rsidRDefault="00000000" w:rsidP="001058EF">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3.1 松土</w:t>
      </w:r>
    </w:p>
    <w:p w14:paraId="0F4F4266" w14:textId="77777777" w:rsidR="00477E10" w:rsidRPr="0003525F" w:rsidRDefault="00000000" w:rsidP="001058EF">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 xml:space="preserve">盆栽土壤须保持疏松；须用小型锄头，避免伤害植物。 </w:t>
      </w:r>
    </w:p>
    <w:p w14:paraId="6EB309B6" w14:textId="77777777" w:rsidR="00477E10" w:rsidRPr="0003525F" w:rsidRDefault="00000000" w:rsidP="001058EF">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3.2 除草</w:t>
      </w:r>
    </w:p>
    <w:p w14:paraId="65886FF8" w14:textId="526FA533" w:rsidR="00477E10" w:rsidRPr="0003525F" w:rsidRDefault="00000000" w:rsidP="001058EF">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及时清除杂草，必须连根拔除或挑除；作业时需小心谨慎，避免伤害到植物；禁止使用化学除草剂。</w:t>
      </w:r>
    </w:p>
    <w:p w14:paraId="3E3C69D1" w14:textId="77777777" w:rsidR="00477E10" w:rsidRPr="0003525F" w:rsidRDefault="00000000" w:rsidP="001058EF">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lastRenderedPageBreak/>
        <w:t>3.3 施肥</w:t>
      </w:r>
    </w:p>
    <w:p w14:paraId="2EB43FE8" w14:textId="77777777" w:rsidR="00477E10" w:rsidRPr="00550D96" w:rsidRDefault="00000000" w:rsidP="001058EF">
      <w:pPr>
        <w:spacing w:line="560" w:lineRule="exact"/>
        <w:ind w:firstLineChars="200" w:firstLine="640"/>
        <w:rPr>
          <w:rFonts w:ascii="仿宋_GB2312" w:eastAsia="仿宋_GB2312" w:hAnsi="仿宋_GB2312" w:cs="仿宋_GB2312" w:hint="eastAsia"/>
          <w:sz w:val="32"/>
          <w:szCs w:val="32"/>
          <w:lang w:val="en-US" w:bidi="en-US"/>
        </w:rPr>
      </w:pPr>
      <w:r w:rsidRPr="00550D96">
        <w:rPr>
          <w:rFonts w:ascii="仿宋_GB2312" w:eastAsia="仿宋_GB2312" w:hAnsi="仿宋_GB2312" w:cs="仿宋_GB2312" w:hint="eastAsia"/>
          <w:sz w:val="32"/>
          <w:szCs w:val="32"/>
          <w:lang w:val="en-US" w:bidi="en-US"/>
        </w:rPr>
        <w:t>3.3.1 叶面肥</w:t>
      </w:r>
    </w:p>
    <w:p w14:paraId="63FD4C19" w14:textId="77777777" w:rsidR="001058EF" w:rsidRDefault="00550D96" w:rsidP="001058EF">
      <w:pPr>
        <w:spacing w:line="560" w:lineRule="exact"/>
        <w:ind w:firstLineChars="200" w:firstLine="640"/>
        <w:rPr>
          <w:rFonts w:ascii="仿宋_GB2312" w:eastAsia="仿宋_GB2312" w:hAnsi="仿宋_GB2312" w:cs="仿宋_GB2312" w:hint="eastAsia"/>
          <w:sz w:val="32"/>
          <w:szCs w:val="32"/>
          <w:lang w:val="en-US" w:bidi="en-US"/>
        </w:rPr>
      </w:pPr>
      <w:r w:rsidRPr="00550D96">
        <w:rPr>
          <w:rFonts w:ascii="仿宋_GB2312" w:eastAsia="仿宋_GB2312" w:hAnsi="仿宋_GB2312" w:cs="仿宋_GB2312" w:hint="eastAsia"/>
          <w:sz w:val="32"/>
          <w:szCs w:val="32"/>
          <w:lang w:val="en-US" w:bidi="en-US"/>
        </w:rPr>
        <w:t>根据植物生长要求，在后场进行植物养护的肥料使用，场地内摆放的盆栽需保证生长良好、无异味、植物及容器表面无污染。</w:t>
      </w:r>
      <w:r w:rsidR="001058EF">
        <w:rPr>
          <w:rFonts w:ascii="仿宋_GB2312" w:eastAsia="仿宋_GB2312" w:hAnsi="仿宋_GB2312" w:cs="仿宋_GB2312" w:hint="eastAsia"/>
          <w:sz w:val="32"/>
          <w:szCs w:val="32"/>
          <w:lang w:val="en-US" w:bidi="en-US"/>
        </w:rPr>
        <w:t xml:space="preserve">    </w:t>
      </w:r>
    </w:p>
    <w:p w14:paraId="4B61995D" w14:textId="5B6F9D95" w:rsidR="00477E10" w:rsidRPr="0003525F" w:rsidRDefault="00550D96" w:rsidP="001058EF">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3.3.2 操作规范</w:t>
      </w:r>
    </w:p>
    <w:p w14:paraId="7A4571CD" w14:textId="592169BF" w:rsidR="00477E10" w:rsidRPr="0003525F" w:rsidRDefault="0096421A" w:rsidP="001058EF">
      <w:pPr>
        <w:spacing w:line="560" w:lineRule="exact"/>
        <w:ind w:firstLineChars="200" w:firstLine="640"/>
        <w:rPr>
          <w:rFonts w:ascii="仿宋_GB2312" w:eastAsia="仿宋_GB2312" w:hAnsi="仿宋_GB2312" w:cs="仿宋_GB2312" w:hint="eastAsia"/>
          <w:sz w:val="32"/>
          <w:szCs w:val="32"/>
          <w:lang w:val="en-US" w:bidi="en-US"/>
        </w:rPr>
      </w:pPr>
      <w:r>
        <w:rPr>
          <w:rFonts w:ascii="仿宋_GB2312" w:eastAsia="仿宋_GB2312" w:hAnsi="仿宋_GB2312" w:cs="仿宋_GB2312" w:hint="eastAsia"/>
          <w:sz w:val="32"/>
          <w:szCs w:val="32"/>
          <w:lang w:val="en-US" w:bidi="en-US"/>
        </w:rPr>
        <w:t>养护人员</w:t>
      </w:r>
      <w:r w:rsidR="00522285">
        <w:rPr>
          <w:rFonts w:ascii="仿宋_GB2312" w:eastAsia="仿宋_GB2312" w:hAnsi="仿宋_GB2312" w:cs="仿宋_GB2312" w:hint="eastAsia"/>
          <w:sz w:val="32"/>
          <w:szCs w:val="32"/>
          <w:lang w:val="en-US" w:bidi="en-US"/>
        </w:rPr>
        <w:t>每日</w:t>
      </w:r>
      <w:r w:rsidR="00781E9B" w:rsidRPr="0096421A">
        <w:rPr>
          <w:rFonts w:ascii="仿宋_GB2312" w:eastAsia="仿宋_GB2312" w:hAnsi="仿宋_GB2312" w:cs="仿宋_GB2312" w:hint="eastAsia"/>
          <w:sz w:val="32"/>
          <w:szCs w:val="32"/>
          <w:lang w:val="en-US" w:bidi="en-US"/>
        </w:rPr>
        <w:t>巡查园馆内盆栽的生长情况。为</w:t>
      </w:r>
      <w:r w:rsidR="00781E9B" w:rsidRPr="0003525F">
        <w:rPr>
          <w:rFonts w:ascii="仿宋_GB2312" w:eastAsia="仿宋_GB2312" w:hAnsi="仿宋_GB2312" w:cs="仿宋_GB2312" w:hint="eastAsia"/>
          <w:sz w:val="32"/>
          <w:szCs w:val="32"/>
          <w:lang w:val="en-US" w:bidi="en-US"/>
        </w:rPr>
        <w:t>保障园馆内</w:t>
      </w:r>
      <w:r w:rsidR="00550D96">
        <w:rPr>
          <w:rFonts w:ascii="仿宋_GB2312" w:eastAsia="仿宋_GB2312" w:hAnsi="仿宋_GB2312" w:cs="仿宋_GB2312" w:hint="eastAsia"/>
          <w:sz w:val="32"/>
          <w:szCs w:val="32"/>
          <w:lang w:val="en-US" w:bidi="en-US"/>
        </w:rPr>
        <w:t>的</w:t>
      </w:r>
      <w:r w:rsidR="00781E9B" w:rsidRPr="0003525F">
        <w:rPr>
          <w:rFonts w:ascii="仿宋_GB2312" w:eastAsia="仿宋_GB2312" w:hAnsi="仿宋_GB2312" w:cs="仿宋_GB2312" w:hint="eastAsia"/>
          <w:sz w:val="32"/>
          <w:szCs w:val="32"/>
          <w:lang w:val="en-US" w:bidi="en-US"/>
        </w:rPr>
        <w:t>卫生</w:t>
      </w:r>
      <w:r w:rsidRPr="0003525F">
        <w:rPr>
          <w:rFonts w:ascii="仿宋_GB2312" w:eastAsia="仿宋_GB2312" w:hAnsi="仿宋_GB2312" w:cs="仿宋_GB2312" w:hint="eastAsia"/>
          <w:sz w:val="32"/>
          <w:szCs w:val="32"/>
          <w:lang w:val="en-US" w:bidi="en-US"/>
        </w:rPr>
        <w:t>整洁，施肥工作需移至后场进行；园馆场内使用的盆栽需保证生长良好、无异味、植物及容器表面无污染。</w:t>
      </w:r>
    </w:p>
    <w:p w14:paraId="552BD0B0"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3.4 浇水</w:t>
      </w:r>
    </w:p>
    <w:p w14:paraId="0CF1DCA9" w14:textId="2C47448B" w:rsidR="00477E10" w:rsidRPr="0003525F" w:rsidRDefault="00000000" w:rsidP="00550D96">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园馆内盆栽的浇水应见干见湿，保证盆土通风透气；后场养护浇水时须控制水流压力，使用的管材口径在20-25</w:t>
      </w:r>
      <w:r w:rsidR="00651A93">
        <w:rPr>
          <w:rFonts w:ascii="仿宋_GB2312" w:eastAsia="仿宋_GB2312" w:hAnsi="仿宋_GB2312" w:cs="仿宋_GB2312"/>
          <w:sz w:val="32"/>
          <w:szCs w:val="32"/>
          <w:lang w:val="en-US" w:bidi="en-US"/>
        </w:rPr>
        <w:t>mm</w:t>
      </w:r>
      <w:r w:rsidRPr="0003525F">
        <w:rPr>
          <w:rFonts w:ascii="仿宋_GB2312" w:eastAsia="仿宋_GB2312" w:hAnsi="仿宋_GB2312" w:cs="仿宋_GB2312" w:hint="eastAsia"/>
          <w:sz w:val="32"/>
          <w:szCs w:val="32"/>
          <w:lang w:val="en-US" w:bidi="en-US"/>
        </w:rPr>
        <w:t>之间；禁止在植株的同一位置</w:t>
      </w:r>
      <w:r w:rsidR="00781E9B" w:rsidRPr="0003525F">
        <w:rPr>
          <w:rFonts w:ascii="仿宋_GB2312" w:eastAsia="仿宋_GB2312" w:hAnsi="仿宋_GB2312" w:cs="仿宋_GB2312" w:hint="eastAsia"/>
          <w:sz w:val="32"/>
          <w:szCs w:val="32"/>
          <w:lang w:val="en-US" w:bidi="en-US"/>
        </w:rPr>
        <w:t>长时间浇水</w:t>
      </w:r>
      <w:r w:rsidRPr="0003525F">
        <w:rPr>
          <w:rFonts w:ascii="仿宋_GB2312" w:eastAsia="仿宋_GB2312" w:hAnsi="仿宋_GB2312" w:cs="仿宋_GB2312" w:hint="eastAsia"/>
          <w:sz w:val="32"/>
          <w:szCs w:val="32"/>
          <w:lang w:val="en-US" w:bidi="en-US"/>
        </w:rPr>
        <w:t>，确保浇水后植株不倒伏，浇水后无积水现象，无水外</w:t>
      </w:r>
      <w:r w:rsidR="00781E9B">
        <w:rPr>
          <w:rFonts w:ascii="仿宋_GB2312" w:eastAsia="仿宋_GB2312" w:hAnsi="仿宋_GB2312" w:cs="仿宋_GB2312" w:hint="eastAsia"/>
          <w:sz w:val="32"/>
          <w:szCs w:val="32"/>
          <w:lang w:val="en-US" w:bidi="en-US"/>
        </w:rPr>
        <w:t>溢</w:t>
      </w:r>
      <w:r w:rsidRPr="0003525F">
        <w:rPr>
          <w:rFonts w:ascii="仿宋_GB2312" w:eastAsia="仿宋_GB2312" w:hAnsi="仿宋_GB2312" w:cs="仿宋_GB2312" w:hint="eastAsia"/>
          <w:sz w:val="32"/>
          <w:szCs w:val="32"/>
          <w:lang w:val="en-US" w:bidi="en-US"/>
        </w:rPr>
        <w:t>情况；室内浇水需避让参观团队及重要仪式，遇重大活动节点时，养护工作应注意机械噪音影响并适当采取避让措施。浇水期间，若需长时间占用路面，需设置安全警戒线。</w:t>
      </w:r>
    </w:p>
    <w:p w14:paraId="35AB0860"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3.5 病虫害防治</w:t>
      </w:r>
    </w:p>
    <w:p w14:paraId="7D6D2190" w14:textId="785BAC36" w:rsidR="00477E10" w:rsidRPr="0003525F" w:rsidRDefault="00000000" w:rsidP="001058EF">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严格按照甲方的要求配置药剂和保管领用农药，禁止使用有害剧毒农药；农药使用时</w:t>
      </w:r>
      <w:r w:rsidR="00550D96">
        <w:rPr>
          <w:rFonts w:ascii="仿宋_GB2312" w:eastAsia="仿宋_GB2312" w:hAnsi="仿宋_GB2312" w:cs="仿宋_GB2312" w:hint="eastAsia"/>
          <w:sz w:val="32"/>
          <w:szCs w:val="32"/>
          <w:lang w:val="en-US" w:bidi="en-US"/>
        </w:rPr>
        <w:t>，必须</w:t>
      </w:r>
      <w:r w:rsidRPr="0003525F">
        <w:rPr>
          <w:rFonts w:ascii="仿宋_GB2312" w:eastAsia="仿宋_GB2312" w:hAnsi="仿宋_GB2312" w:cs="仿宋_GB2312" w:hint="eastAsia"/>
          <w:sz w:val="32"/>
          <w:szCs w:val="32"/>
          <w:lang w:val="en-US" w:bidi="en-US"/>
        </w:rPr>
        <w:t>严格遵守药剂使用比例，配置时须使用有刻度标记的量杯</w:t>
      </w:r>
      <w:r w:rsidR="00550D96">
        <w:rPr>
          <w:rFonts w:ascii="仿宋_GB2312" w:eastAsia="仿宋_GB2312" w:hAnsi="仿宋_GB2312" w:cs="仿宋_GB2312" w:hint="eastAsia"/>
          <w:sz w:val="32"/>
          <w:szCs w:val="32"/>
          <w:lang w:val="en-US" w:bidi="en-US"/>
        </w:rPr>
        <w:t>。</w:t>
      </w:r>
      <w:r w:rsidRPr="0003525F">
        <w:rPr>
          <w:rFonts w:ascii="仿宋_GB2312" w:eastAsia="仿宋_GB2312" w:hAnsi="仿宋_GB2312" w:cs="仿宋_GB2312" w:hint="eastAsia"/>
          <w:sz w:val="32"/>
          <w:szCs w:val="32"/>
          <w:lang w:val="en-US" w:bidi="en-US"/>
        </w:rPr>
        <w:t>为保障园馆内的环境卫生，病虫害防治工作需在后场进行。</w:t>
      </w:r>
    </w:p>
    <w:p w14:paraId="5EAD9795"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lastRenderedPageBreak/>
        <w:t>3.6 植物调整和补充</w:t>
      </w:r>
    </w:p>
    <w:p w14:paraId="449D1C26"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3.6.1 植物调整</w:t>
      </w:r>
    </w:p>
    <w:p w14:paraId="5A4DC2A8" w14:textId="63C55CDC" w:rsidR="00477E10" w:rsidRPr="0003525F" w:rsidRDefault="00000000" w:rsidP="00550D96">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由于馆内环境的特殊性</w:t>
      </w:r>
      <w:r w:rsidR="00781E9B">
        <w:rPr>
          <w:rFonts w:ascii="仿宋_GB2312" w:eastAsia="仿宋_GB2312" w:hAnsi="仿宋_GB2312" w:cs="仿宋_GB2312" w:hint="eastAsia"/>
          <w:sz w:val="32"/>
          <w:szCs w:val="32"/>
          <w:lang w:val="en-US" w:bidi="en-US"/>
        </w:rPr>
        <w:t>，</w:t>
      </w:r>
      <w:r w:rsidRPr="0003525F">
        <w:rPr>
          <w:rFonts w:ascii="仿宋_GB2312" w:eastAsia="仿宋_GB2312" w:hAnsi="仿宋_GB2312" w:cs="仿宋_GB2312" w:hint="eastAsia"/>
          <w:sz w:val="32"/>
          <w:szCs w:val="32"/>
          <w:lang w:val="en-US" w:bidi="en-US"/>
        </w:rPr>
        <w:t>为保证效果，馆内绿化所使用的盆</w:t>
      </w:r>
      <w:r w:rsidRPr="00550D96">
        <w:rPr>
          <w:rFonts w:ascii="仿宋_GB2312" w:eastAsia="仿宋_GB2312" w:hAnsi="仿宋_GB2312" w:cs="仿宋_GB2312" w:hint="eastAsia"/>
          <w:sz w:val="32"/>
          <w:szCs w:val="32"/>
          <w:lang w:val="en-US" w:bidi="en-US"/>
        </w:rPr>
        <w:t>栽需每月</w:t>
      </w:r>
      <w:r w:rsidR="00550D96">
        <w:rPr>
          <w:rFonts w:ascii="仿宋_GB2312" w:eastAsia="仿宋_GB2312" w:hAnsi="仿宋_GB2312" w:cs="仿宋_GB2312" w:hint="eastAsia"/>
          <w:sz w:val="32"/>
          <w:szCs w:val="32"/>
          <w:lang w:val="en-US" w:bidi="en-US"/>
        </w:rPr>
        <w:t>进行</w:t>
      </w:r>
      <w:r w:rsidRPr="00550D96">
        <w:rPr>
          <w:rFonts w:ascii="仿宋_GB2312" w:eastAsia="仿宋_GB2312" w:hAnsi="仿宋_GB2312" w:cs="仿宋_GB2312" w:hint="eastAsia"/>
          <w:sz w:val="32"/>
          <w:szCs w:val="32"/>
          <w:lang w:val="en-US" w:bidi="en-US"/>
        </w:rPr>
        <w:t>更换，</w:t>
      </w:r>
      <w:r w:rsidR="00B46892" w:rsidRPr="00550D96">
        <w:rPr>
          <w:rFonts w:ascii="仿宋_GB2312" w:eastAsia="仿宋_GB2312" w:hAnsi="仿宋_GB2312" w:cs="仿宋_GB2312" w:hint="eastAsia"/>
          <w:sz w:val="32"/>
          <w:szCs w:val="32"/>
          <w:lang w:val="en-US" w:bidi="en-US"/>
        </w:rPr>
        <w:t>换</w:t>
      </w:r>
      <w:r w:rsidR="00B46892">
        <w:rPr>
          <w:rFonts w:ascii="仿宋_GB2312" w:eastAsia="仿宋_GB2312" w:hAnsi="仿宋_GB2312" w:cs="仿宋_GB2312" w:hint="eastAsia"/>
          <w:sz w:val="32"/>
          <w:szCs w:val="32"/>
          <w:lang w:val="en-US" w:bidi="en-US"/>
        </w:rPr>
        <w:t>下</w:t>
      </w:r>
      <w:r w:rsidRPr="0003525F">
        <w:rPr>
          <w:rFonts w:ascii="仿宋_GB2312" w:eastAsia="仿宋_GB2312" w:hAnsi="仿宋_GB2312" w:cs="仿宋_GB2312" w:hint="eastAsia"/>
          <w:sz w:val="32"/>
          <w:szCs w:val="32"/>
          <w:lang w:val="en-US" w:bidi="en-US"/>
        </w:rPr>
        <w:t>的盆栽移至后场进行恢复性养护；盆栽在使用过程中造成的损耗须立即更换补充。</w:t>
      </w:r>
    </w:p>
    <w:p w14:paraId="74319399"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3.6.2 植物采购补充</w:t>
      </w:r>
    </w:p>
    <w:p w14:paraId="2CF85C5B" w14:textId="77035DA4" w:rsidR="00477E10" w:rsidRPr="0003525F" w:rsidRDefault="00000000" w:rsidP="00550D96">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 xml:space="preserve">植物采购和补充须根据绿化部要求进行；入场盆栽需保证无枯黄叶、无病虫害、生长良好、同一品种规格整齐且无倒伏。 </w:t>
      </w:r>
    </w:p>
    <w:p w14:paraId="4EFBC7A1"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3.7 修剪</w:t>
      </w:r>
    </w:p>
    <w:p w14:paraId="2C264AA6" w14:textId="7D0242FE"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盆栽修剪，根据盆栽植物的长势修去生长异常的枝条，</w:t>
      </w:r>
      <w:r w:rsidR="001A77DD" w:rsidRPr="008A290E">
        <w:rPr>
          <w:rFonts w:ascii="仿宋_GB2312" w:eastAsia="仿宋_GB2312" w:hint="eastAsia"/>
          <w:sz w:val="32"/>
          <w:szCs w:val="32"/>
        </w:rPr>
        <w:t>及时</w:t>
      </w:r>
      <w:r w:rsidR="001A77DD" w:rsidRPr="008A290E">
        <w:rPr>
          <w:rFonts w:ascii="仿宋_GB2312" w:eastAsia="仿宋_GB2312"/>
          <w:sz w:val="32"/>
          <w:szCs w:val="32"/>
        </w:rPr>
        <w:t>修除枯枝、</w:t>
      </w:r>
      <w:r w:rsidR="001A77DD" w:rsidRPr="008A290E">
        <w:rPr>
          <w:rFonts w:ascii="仿宋_GB2312" w:eastAsia="仿宋_GB2312" w:hint="eastAsia"/>
          <w:sz w:val="32"/>
          <w:szCs w:val="32"/>
        </w:rPr>
        <w:t>衰老枝、</w:t>
      </w:r>
      <w:r w:rsidR="001A77DD" w:rsidRPr="008A290E">
        <w:rPr>
          <w:rFonts w:ascii="仿宋_GB2312" w:eastAsia="仿宋_GB2312"/>
          <w:sz w:val="32"/>
          <w:szCs w:val="32"/>
        </w:rPr>
        <w:t>病虫枝、徒长枝、矛盾枝、过密枝等</w:t>
      </w:r>
      <w:r w:rsidRPr="0003525F">
        <w:rPr>
          <w:rFonts w:ascii="仿宋_GB2312" w:eastAsia="仿宋_GB2312" w:hAnsi="仿宋_GB2312" w:cs="仿宋_GB2312" w:hint="eastAsia"/>
          <w:sz w:val="32"/>
          <w:szCs w:val="32"/>
          <w:lang w:val="en-US" w:bidi="en-US"/>
        </w:rPr>
        <w:t>；做到合理缩剪，及时剪短。</w:t>
      </w:r>
    </w:p>
    <w:p w14:paraId="540A9001" w14:textId="77777777" w:rsidR="00477E10" w:rsidRPr="0003525F"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3.8 极端天气的养护调整</w:t>
      </w:r>
    </w:p>
    <w:p w14:paraId="34435E11" w14:textId="5F642DD8" w:rsidR="00477E10" w:rsidRPr="0003525F" w:rsidRDefault="00000000" w:rsidP="00550D96">
      <w:pPr>
        <w:spacing w:line="560" w:lineRule="exact"/>
        <w:ind w:firstLineChars="200" w:firstLine="640"/>
        <w:rPr>
          <w:rFonts w:ascii="仿宋_GB2312" w:eastAsia="仿宋_GB2312" w:hAnsi="仿宋_GB2312" w:cs="仿宋_GB2312" w:hint="eastAsia"/>
          <w:sz w:val="32"/>
          <w:szCs w:val="32"/>
          <w:lang w:val="en-US" w:bidi="en-US"/>
        </w:rPr>
      </w:pPr>
      <w:r w:rsidRPr="0003525F">
        <w:rPr>
          <w:rFonts w:ascii="仿宋_GB2312" w:eastAsia="仿宋_GB2312" w:hAnsi="仿宋_GB2312" w:cs="仿宋_GB2312" w:hint="eastAsia"/>
          <w:sz w:val="32"/>
          <w:szCs w:val="32"/>
          <w:lang w:val="en-US" w:bidi="en-US"/>
        </w:rPr>
        <w:t>夏季室外温度高于25摄氏度时，需对室外盆栽进行遮阴作业或移至后场，避免植物被灼伤；冬季室外温度低于</w:t>
      </w:r>
      <w:r w:rsidR="001058EF">
        <w:rPr>
          <w:rFonts w:ascii="仿宋_GB2312" w:eastAsia="仿宋_GB2312" w:hAnsi="仿宋_GB2312" w:cs="仿宋_GB2312" w:hint="eastAsia"/>
          <w:sz w:val="32"/>
          <w:szCs w:val="32"/>
          <w:lang w:val="en-US" w:bidi="en-US"/>
        </w:rPr>
        <w:t>5摄氏</w:t>
      </w:r>
      <w:r w:rsidRPr="0003525F">
        <w:rPr>
          <w:rFonts w:ascii="仿宋_GB2312" w:eastAsia="仿宋_GB2312" w:hAnsi="仿宋_GB2312" w:cs="仿宋_GB2312" w:hint="eastAsia"/>
          <w:sz w:val="32"/>
          <w:szCs w:val="32"/>
          <w:lang w:val="en-US" w:bidi="en-US"/>
        </w:rPr>
        <w:t>度时需将植物转移至室内，</w:t>
      </w:r>
      <w:r w:rsidR="00B46892">
        <w:rPr>
          <w:rFonts w:ascii="仿宋_GB2312" w:eastAsia="仿宋_GB2312" w:hAnsi="仿宋_GB2312" w:cs="仿宋_GB2312" w:hint="eastAsia"/>
          <w:sz w:val="32"/>
          <w:szCs w:val="32"/>
          <w:lang w:val="en-US" w:bidi="en-US"/>
        </w:rPr>
        <w:t>暖棚外</w:t>
      </w:r>
      <w:r w:rsidRPr="0003525F">
        <w:rPr>
          <w:rFonts w:ascii="仿宋_GB2312" w:eastAsia="仿宋_GB2312" w:hAnsi="仿宋_GB2312" w:cs="仿宋_GB2312" w:hint="eastAsia"/>
          <w:sz w:val="32"/>
          <w:szCs w:val="32"/>
          <w:lang w:val="en-US" w:bidi="en-US"/>
        </w:rPr>
        <w:t>酌情覆保温膜、防止植物冻伤造成损耗；</w:t>
      </w:r>
      <w:r w:rsidR="00B46892">
        <w:rPr>
          <w:rFonts w:ascii="仿宋_GB2312" w:eastAsia="仿宋_GB2312" w:hAnsi="仿宋_GB2312" w:cs="仿宋_GB2312" w:hint="eastAsia"/>
          <w:sz w:val="32"/>
          <w:szCs w:val="32"/>
          <w:lang w:val="en-US" w:bidi="en-US"/>
        </w:rPr>
        <w:t>台</w:t>
      </w:r>
      <w:r w:rsidRPr="0003525F">
        <w:rPr>
          <w:rFonts w:ascii="仿宋_GB2312" w:eastAsia="仿宋_GB2312" w:hAnsi="仿宋_GB2312" w:cs="仿宋_GB2312" w:hint="eastAsia"/>
          <w:sz w:val="32"/>
          <w:szCs w:val="32"/>
          <w:lang w:val="en-US" w:bidi="en-US"/>
        </w:rPr>
        <w:t>风季节，应及时关注天气预报，在台风来临前，对室外盆栽进行措施固定，以免台风吹倒盆栽，造成盆栽和其他损害。</w:t>
      </w:r>
    </w:p>
    <w:p w14:paraId="177C74A4" w14:textId="77777777" w:rsidR="00477E10" w:rsidRPr="00CB48AA"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3.9 工完场清</w:t>
      </w:r>
    </w:p>
    <w:p w14:paraId="1C936F7A" w14:textId="0A0F7331" w:rsidR="00477E10" w:rsidRPr="00CB48AA" w:rsidRDefault="00000000" w:rsidP="00550D96">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养护工作完成后，废弃物需及时清运，无堆放现象；遗落在路面的废弃物应及时清理，保证园馆通行路面的整洁</w:t>
      </w:r>
      <w:r w:rsidR="001058EF">
        <w:rPr>
          <w:rFonts w:ascii="仿宋_GB2312" w:eastAsia="仿宋_GB2312" w:hAnsi="仿宋_GB2312" w:cs="仿宋_GB2312" w:hint="eastAsia"/>
          <w:sz w:val="32"/>
          <w:szCs w:val="32"/>
          <w:lang w:val="en-US" w:bidi="en-US"/>
        </w:rPr>
        <w:t>、畅通</w:t>
      </w:r>
      <w:r w:rsidRPr="00CB48AA">
        <w:rPr>
          <w:rFonts w:ascii="仿宋_GB2312" w:eastAsia="仿宋_GB2312" w:hAnsi="仿宋_GB2312" w:cs="仿宋_GB2312" w:hint="eastAsia"/>
          <w:sz w:val="32"/>
          <w:szCs w:val="32"/>
          <w:lang w:val="en-US" w:bidi="en-US"/>
        </w:rPr>
        <w:t>。</w:t>
      </w:r>
    </w:p>
    <w:p w14:paraId="5F286220" w14:textId="77777777" w:rsidR="00477E10" w:rsidRPr="00CB48AA" w:rsidRDefault="00000000" w:rsidP="00C335B4">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lastRenderedPageBreak/>
        <w:t>3.10 废弃物处理</w:t>
      </w:r>
    </w:p>
    <w:p w14:paraId="4B3B6CED" w14:textId="2698B2E8" w:rsidR="00550D96" w:rsidRPr="001A77DD" w:rsidRDefault="001A77DD" w:rsidP="001A77DD">
      <w:pPr>
        <w:spacing w:line="600" w:lineRule="exact"/>
        <w:ind w:firstLineChars="200" w:firstLine="640"/>
        <w:jc w:val="both"/>
        <w:rPr>
          <w:rFonts w:ascii="仿宋_GB2312" w:eastAsia="仿宋_GB2312" w:hint="eastAsia"/>
          <w:sz w:val="32"/>
          <w:szCs w:val="32"/>
        </w:rPr>
      </w:pPr>
      <w:r w:rsidRPr="008A290E">
        <w:rPr>
          <w:rFonts w:ascii="仿宋_GB2312" w:eastAsia="仿宋_GB2312" w:hint="eastAsia"/>
          <w:sz w:val="32"/>
          <w:szCs w:val="32"/>
        </w:rPr>
        <w:t>养护产生的废弃物</w:t>
      </w:r>
      <w:r w:rsidRPr="00CB48AA">
        <w:rPr>
          <w:rFonts w:ascii="仿宋_GB2312" w:eastAsia="仿宋_GB2312" w:hAnsi="仿宋_GB2312" w:cs="仿宋_GB2312" w:hint="eastAsia"/>
          <w:sz w:val="32"/>
          <w:szCs w:val="32"/>
          <w:lang w:val="en-US" w:bidi="en-US"/>
        </w:rPr>
        <w:t>根据园区垃圾分类要求，保证废弃物堆放有序；绿化垃圾应及时</w:t>
      </w:r>
      <w:r w:rsidR="00DD52E4">
        <w:rPr>
          <w:rFonts w:ascii="仿宋_GB2312" w:eastAsia="仿宋_GB2312" w:hAnsi="仿宋_GB2312" w:cs="仿宋_GB2312" w:hint="eastAsia"/>
          <w:sz w:val="32"/>
          <w:szCs w:val="32"/>
          <w:lang w:val="en-US" w:bidi="en-US"/>
        </w:rPr>
        <w:t>清</w:t>
      </w:r>
      <w:r w:rsidRPr="00CB48AA">
        <w:rPr>
          <w:rFonts w:ascii="仿宋_GB2312" w:eastAsia="仿宋_GB2312" w:hAnsi="仿宋_GB2312" w:cs="仿宋_GB2312" w:hint="eastAsia"/>
          <w:sz w:val="32"/>
          <w:szCs w:val="32"/>
          <w:lang w:val="en-US" w:bidi="en-US"/>
        </w:rPr>
        <w:t>运到绿化垃圾场地，绿化垃圾长度控制在</w:t>
      </w:r>
      <w:r w:rsidR="00DD52E4">
        <w:rPr>
          <w:rFonts w:ascii="仿宋_GB2312" w:eastAsia="仿宋_GB2312" w:hAnsi="仿宋_GB2312" w:cs="仿宋_GB2312" w:hint="eastAsia"/>
          <w:sz w:val="32"/>
          <w:szCs w:val="32"/>
          <w:lang w:val="en-US" w:bidi="en-US"/>
        </w:rPr>
        <w:t>一</w:t>
      </w:r>
      <w:r w:rsidRPr="00CB48AA">
        <w:rPr>
          <w:rFonts w:ascii="仿宋_GB2312" w:eastAsia="仿宋_GB2312" w:hAnsi="仿宋_GB2312" w:cs="仿宋_GB2312" w:hint="eastAsia"/>
          <w:sz w:val="32"/>
          <w:szCs w:val="32"/>
          <w:lang w:val="en-US" w:bidi="en-US"/>
        </w:rPr>
        <w:t>米内便于清运。</w:t>
      </w:r>
      <w:r w:rsidR="00550D96" w:rsidRPr="00171A54">
        <w:rPr>
          <w:rFonts w:ascii="仿宋_GB2312" w:eastAsia="仿宋_GB2312" w:hAnsiTheme="minorEastAsia" w:hint="eastAsia"/>
          <w:sz w:val="32"/>
          <w:szCs w:val="32"/>
        </w:rPr>
        <w:t>农药</w:t>
      </w:r>
      <w:r w:rsidR="00550D96">
        <w:rPr>
          <w:rFonts w:ascii="仿宋_GB2312" w:eastAsia="仿宋_GB2312" w:hAnsiTheme="minorEastAsia" w:hint="eastAsia"/>
          <w:sz w:val="32"/>
          <w:szCs w:val="32"/>
        </w:rPr>
        <w:t>、空瓶、</w:t>
      </w:r>
      <w:r w:rsidR="00550D96" w:rsidRPr="00171A54">
        <w:rPr>
          <w:rFonts w:ascii="仿宋_GB2312" w:eastAsia="仿宋_GB2312" w:hAnsiTheme="minorEastAsia" w:hint="eastAsia"/>
          <w:sz w:val="32"/>
          <w:szCs w:val="32"/>
        </w:rPr>
        <w:t>肥料废弃盒等</w:t>
      </w:r>
      <w:r w:rsidR="00550D96">
        <w:rPr>
          <w:rFonts w:ascii="仿宋_GB2312" w:eastAsia="仿宋_GB2312" w:hAnsiTheme="minorEastAsia" w:hint="eastAsia"/>
          <w:sz w:val="32"/>
          <w:szCs w:val="32"/>
        </w:rPr>
        <w:t>废弃物应严格</w:t>
      </w:r>
      <w:r w:rsidR="00550D96" w:rsidRPr="00171A54">
        <w:rPr>
          <w:rFonts w:ascii="仿宋_GB2312" w:eastAsia="仿宋_GB2312" w:hAnsiTheme="minorEastAsia" w:hint="eastAsia"/>
          <w:sz w:val="32"/>
          <w:szCs w:val="32"/>
        </w:rPr>
        <w:t>按照</w:t>
      </w:r>
      <w:r>
        <w:rPr>
          <w:rFonts w:ascii="仿宋_GB2312" w:eastAsia="仿宋_GB2312" w:hAnsiTheme="minorEastAsia" w:hint="eastAsia"/>
          <w:sz w:val="32"/>
          <w:szCs w:val="32"/>
        </w:rPr>
        <w:t>垃圾</w:t>
      </w:r>
      <w:r w:rsidRPr="008A290E">
        <w:rPr>
          <w:rFonts w:ascii="仿宋_GB2312" w:eastAsia="仿宋_GB2312"/>
          <w:sz w:val="32"/>
          <w:szCs w:val="32"/>
        </w:rPr>
        <w:t>分类的方式进行管理和投放，形成闭环。</w:t>
      </w:r>
    </w:p>
    <w:p w14:paraId="37D1BED6" w14:textId="77777777" w:rsidR="00477E10" w:rsidRPr="00CB48AA" w:rsidRDefault="00000000" w:rsidP="00651A93">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3.11 养护计划、总结与档案</w:t>
      </w:r>
    </w:p>
    <w:p w14:paraId="0492F9E7" w14:textId="7946BB21" w:rsidR="00477E10" w:rsidRPr="00CB48AA" w:rsidRDefault="00000000" w:rsidP="00DD52E4">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养护单位</w:t>
      </w:r>
      <w:r w:rsidR="00DD52E4">
        <w:rPr>
          <w:rFonts w:ascii="仿宋_GB2312" w:eastAsia="仿宋_GB2312" w:hAnsi="仿宋_GB2312" w:cs="仿宋_GB2312" w:hint="eastAsia"/>
          <w:sz w:val="32"/>
          <w:szCs w:val="32"/>
          <w:lang w:val="en-US" w:bidi="en-US"/>
        </w:rPr>
        <w:t>须</w:t>
      </w:r>
      <w:r w:rsidRPr="00CB48AA">
        <w:rPr>
          <w:rFonts w:ascii="仿宋_GB2312" w:eastAsia="仿宋_GB2312" w:hAnsi="仿宋_GB2312" w:cs="仿宋_GB2312" w:hint="eastAsia"/>
          <w:sz w:val="32"/>
          <w:szCs w:val="32"/>
          <w:lang w:val="en-US" w:bidi="en-US"/>
        </w:rPr>
        <w:t>做好养护台帐</w:t>
      </w:r>
      <w:r w:rsidR="00DD52E4">
        <w:rPr>
          <w:rFonts w:ascii="仿宋_GB2312" w:eastAsia="仿宋_GB2312" w:hAnsi="仿宋_GB2312" w:cs="仿宋_GB2312" w:hint="eastAsia"/>
          <w:sz w:val="32"/>
          <w:szCs w:val="32"/>
          <w:lang w:val="en-US" w:bidi="en-US"/>
        </w:rPr>
        <w:t>，年初提交年度养护方案、</w:t>
      </w:r>
      <w:r w:rsidR="001A77DD" w:rsidRPr="008A290E">
        <w:rPr>
          <w:rFonts w:ascii="仿宋_GB2312" w:eastAsia="仿宋_GB2312" w:hint="eastAsia"/>
          <w:sz w:val="32"/>
          <w:szCs w:val="32"/>
        </w:rPr>
        <w:t>每周须提交本周工作内容及下周工作计划</w:t>
      </w:r>
      <w:r w:rsidR="001A77DD">
        <w:rPr>
          <w:rFonts w:ascii="仿宋_GB2312" w:eastAsia="仿宋_GB2312" w:hint="eastAsia"/>
          <w:sz w:val="32"/>
          <w:szCs w:val="32"/>
        </w:rPr>
        <w:t>、</w:t>
      </w:r>
      <w:r w:rsidR="00DD52E4">
        <w:rPr>
          <w:rFonts w:ascii="仿宋_GB2312" w:eastAsia="仿宋_GB2312" w:hAnsi="仿宋_GB2312" w:cs="仿宋_GB2312" w:hint="eastAsia"/>
          <w:sz w:val="32"/>
          <w:szCs w:val="32"/>
          <w:lang w:val="en-US" w:bidi="en-US"/>
        </w:rPr>
        <w:t>年底提交年度工作小结。</w:t>
      </w:r>
      <w:r w:rsidRPr="00CB48AA">
        <w:rPr>
          <w:rFonts w:ascii="仿宋_GB2312" w:eastAsia="仿宋_GB2312" w:hAnsi="仿宋_GB2312" w:cs="仿宋_GB2312" w:hint="eastAsia"/>
          <w:sz w:val="32"/>
          <w:szCs w:val="32"/>
          <w:lang w:val="en-US" w:bidi="en-US"/>
        </w:rPr>
        <w:t>各类养护档案记录完整，无遗漏和错记，定期提交绿化部归档。</w:t>
      </w:r>
    </w:p>
    <w:p w14:paraId="1589C473" w14:textId="77B95161" w:rsidR="00477E10" w:rsidRPr="00CB48AA" w:rsidRDefault="00000000" w:rsidP="00CB48AA">
      <w:pPr>
        <w:spacing w:line="560" w:lineRule="exact"/>
        <w:ind w:firstLineChars="200" w:firstLine="640"/>
        <w:rPr>
          <w:rFonts w:ascii="黑体" w:eastAsia="黑体" w:hAnsi="黑体" w:cs="仿宋_GB2312" w:hint="eastAsia"/>
          <w:sz w:val="32"/>
          <w:szCs w:val="32"/>
          <w:lang w:val="en-US" w:bidi="en-US"/>
        </w:rPr>
      </w:pPr>
      <w:r w:rsidRPr="00CB48AA">
        <w:rPr>
          <w:rFonts w:ascii="黑体" w:eastAsia="黑体" w:hAnsi="黑体" w:cs="仿宋_GB2312" w:hint="eastAsia"/>
          <w:sz w:val="32"/>
          <w:szCs w:val="32"/>
          <w:lang w:val="en-US" w:bidi="en-US"/>
        </w:rPr>
        <w:t>4</w:t>
      </w:r>
      <w:r w:rsidR="00651A93">
        <w:rPr>
          <w:rFonts w:ascii="黑体" w:eastAsia="黑体" w:hAnsi="黑体" w:cs="仿宋_GB2312" w:hint="eastAsia"/>
          <w:sz w:val="32"/>
          <w:szCs w:val="32"/>
          <w:lang w:val="en-US" w:bidi="en-US"/>
        </w:rPr>
        <w:t>、</w:t>
      </w:r>
      <w:r w:rsidRPr="00CB48AA">
        <w:rPr>
          <w:rFonts w:ascii="黑体" w:eastAsia="黑体" w:hAnsi="黑体" w:cs="仿宋_GB2312" w:hint="eastAsia"/>
          <w:sz w:val="32"/>
          <w:szCs w:val="32"/>
          <w:lang w:val="en-US" w:bidi="en-US"/>
        </w:rPr>
        <w:t>管理要求</w:t>
      </w:r>
    </w:p>
    <w:p w14:paraId="614225B9" w14:textId="7B5049E6" w:rsidR="00477E10" w:rsidRPr="00CB48AA" w:rsidRDefault="00000000" w:rsidP="00DD52E4">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园区开放时间：6:00-17:30；纪念馆开放时间：9:00-16:30。绿化养护时间在开放时间段内，若因工作需要提前或延后，需提前报备项目经理，再由项目经理报备甲方负责人。</w:t>
      </w:r>
    </w:p>
    <w:p w14:paraId="41AE2205" w14:textId="11139363" w:rsidR="00477E10" w:rsidRPr="00CB48AA" w:rsidRDefault="00000000" w:rsidP="00DD52E4">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制度化管理，工作人员行为举止、操作流程、工具摆放使用规范；劳动防护、设施、设备操作安全措施明确；用工合法合规，岗位配置足额，确保队伍稳定，不得违反劳动法相关用工规定。符合甲方ISO标准化管理要求。</w:t>
      </w:r>
    </w:p>
    <w:p w14:paraId="505BDE4D"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4.1 岗位素质要求</w:t>
      </w:r>
    </w:p>
    <w:p w14:paraId="4325976E" w14:textId="2B76FA38" w:rsidR="001A77DD" w:rsidRPr="001A77DD" w:rsidRDefault="001A77DD" w:rsidP="001A77DD">
      <w:pPr>
        <w:spacing w:line="600" w:lineRule="exact"/>
        <w:ind w:firstLineChars="200" w:firstLine="640"/>
        <w:jc w:val="both"/>
        <w:rPr>
          <w:rFonts w:ascii="仿宋_GB2312" w:eastAsia="仿宋_GB2312" w:hint="eastAsia"/>
          <w:sz w:val="32"/>
          <w:szCs w:val="32"/>
        </w:rPr>
      </w:pPr>
      <w:r w:rsidRPr="008A290E">
        <w:rPr>
          <w:rFonts w:ascii="仿宋_GB2312" w:eastAsia="仿宋_GB2312" w:hint="eastAsia"/>
          <w:sz w:val="32"/>
          <w:szCs w:val="32"/>
        </w:rPr>
        <w:t>严格履行考勤制度，着装标识统一规范，语言举止文明得体，安全措施落实到位；禁止赤膊、穿拖鞋等不雅行为发生；禁止在园内的各种桌椅上用餐、睡觉；禁止与游客发生争执；由于烈士陵园的特殊性，绿化养护人员在陵园工作期间不得随</w:t>
      </w:r>
      <w:r w:rsidRPr="008A290E">
        <w:rPr>
          <w:rFonts w:ascii="仿宋_GB2312" w:eastAsia="仿宋_GB2312" w:hint="eastAsia"/>
          <w:sz w:val="32"/>
          <w:szCs w:val="32"/>
        </w:rPr>
        <w:lastRenderedPageBreak/>
        <w:t>意打闹、大声喧哗，墓地草坪除养护作业外不得停留。</w:t>
      </w:r>
    </w:p>
    <w:p w14:paraId="1EDE00F2"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4.2 岗位配置要求</w:t>
      </w:r>
    </w:p>
    <w:p w14:paraId="45D6F418" w14:textId="54DF456A" w:rsidR="00477E10" w:rsidRPr="00CB48AA" w:rsidRDefault="00000000" w:rsidP="00DD52E4">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每年度基本养护人数最少不得少于3人，其他季节性临时工总人工数由中标公司自行核算申报；养护人员</w:t>
      </w:r>
      <w:r w:rsidR="001058EF">
        <w:rPr>
          <w:rFonts w:ascii="仿宋_GB2312" w:eastAsia="仿宋_GB2312" w:hAnsi="仿宋_GB2312" w:cs="仿宋_GB2312" w:hint="eastAsia"/>
          <w:sz w:val="32"/>
          <w:szCs w:val="32"/>
          <w:lang w:val="en-US" w:bidi="en-US"/>
        </w:rPr>
        <w:t>应</w:t>
      </w:r>
      <w:r w:rsidRPr="00CB48AA">
        <w:rPr>
          <w:rFonts w:ascii="仿宋_GB2312" w:eastAsia="仿宋_GB2312" w:hAnsi="仿宋_GB2312" w:cs="仿宋_GB2312" w:hint="eastAsia"/>
          <w:sz w:val="32"/>
          <w:szCs w:val="32"/>
          <w:lang w:val="en-US" w:bidi="en-US"/>
        </w:rPr>
        <w:t>身体健康、五官端正、团队融合度好、主动服务意识强、接受过上岗培训、无不良记录</w:t>
      </w:r>
      <w:r w:rsidR="001058EF">
        <w:rPr>
          <w:rFonts w:ascii="仿宋_GB2312" w:eastAsia="仿宋_GB2312" w:hAnsi="仿宋_GB2312" w:cs="仿宋_GB2312" w:hint="eastAsia"/>
          <w:sz w:val="32"/>
          <w:szCs w:val="32"/>
          <w:lang w:val="en-US" w:bidi="en-US"/>
        </w:rPr>
        <w:t>。养护单位应</w:t>
      </w:r>
      <w:r w:rsidRPr="00CB48AA">
        <w:rPr>
          <w:rFonts w:ascii="仿宋_GB2312" w:eastAsia="仿宋_GB2312" w:hAnsi="仿宋_GB2312" w:cs="仿宋_GB2312" w:hint="eastAsia"/>
          <w:sz w:val="32"/>
          <w:szCs w:val="32"/>
          <w:lang w:val="en-US" w:bidi="en-US"/>
        </w:rPr>
        <w:t>注重人文关怀、推进和谐团队建设，增强团队的凝聚力、保持养护人员队伍的稳定；每季度对养护人员进行职业道德、操作技能、安全知识、相关文件的培训，并做好相关记录等工作；对关键岗位</w:t>
      </w:r>
      <w:r w:rsidR="000E2A61">
        <w:rPr>
          <w:rFonts w:ascii="仿宋_GB2312" w:eastAsia="仿宋_GB2312" w:hAnsi="仿宋_GB2312" w:cs="仿宋_GB2312" w:hint="eastAsia"/>
          <w:sz w:val="32"/>
          <w:szCs w:val="32"/>
          <w:lang w:val="en-US" w:bidi="en-US"/>
        </w:rPr>
        <w:t>、</w:t>
      </w:r>
      <w:r w:rsidRPr="00CB48AA">
        <w:rPr>
          <w:rFonts w:ascii="仿宋_GB2312" w:eastAsia="仿宋_GB2312" w:hAnsi="仿宋_GB2312" w:cs="仿宋_GB2312" w:hint="eastAsia"/>
          <w:sz w:val="32"/>
          <w:szCs w:val="32"/>
          <w:lang w:val="en-US" w:bidi="en-US"/>
        </w:rPr>
        <w:t>技术岗位的养护人员培训后才能上岗；充分听取甲方意见和建议，建立科学激励机制，鼓励、奖励优秀养护人员，调动全体养护人员的积极性、主动性；保证从事本项目的人员具备相应的职业资格和应有的素质要求；调整管理人员及技术骨干，应事先通报甲方，并得到甲方认可；对甲方提出认为不适合的养护人员，应及时作出相应调整</w:t>
      </w:r>
      <w:r w:rsidR="001A77DD">
        <w:rPr>
          <w:rFonts w:ascii="仿宋_GB2312" w:eastAsia="仿宋_GB2312" w:hAnsi="仿宋_GB2312" w:cs="仿宋_GB2312" w:hint="eastAsia"/>
          <w:sz w:val="32"/>
          <w:szCs w:val="32"/>
          <w:lang w:val="en-US" w:bidi="en-US"/>
        </w:rPr>
        <w:t>、更换</w:t>
      </w:r>
      <w:r w:rsidRPr="00CB48AA">
        <w:rPr>
          <w:rFonts w:ascii="仿宋_GB2312" w:eastAsia="仿宋_GB2312" w:hAnsi="仿宋_GB2312" w:cs="仿宋_GB2312" w:hint="eastAsia"/>
          <w:sz w:val="32"/>
          <w:szCs w:val="32"/>
          <w:lang w:val="en-US" w:bidi="en-US"/>
        </w:rPr>
        <w:t>。</w:t>
      </w:r>
      <w:r w:rsidR="001A77DD">
        <w:rPr>
          <w:rFonts w:ascii="仿宋_GB2312" w:eastAsia="仿宋_GB2312" w:hAnsi="仿宋_GB2312" w:cs="仿宋_GB2312" w:hint="eastAsia"/>
          <w:sz w:val="32"/>
          <w:szCs w:val="32"/>
          <w:lang w:val="en-US" w:bidi="en-US"/>
        </w:rPr>
        <w:t>每年度人员流动率控制在30%以内。</w:t>
      </w:r>
    </w:p>
    <w:p w14:paraId="625F0EB0"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4.3 绿化养护休息室使用制度</w:t>
      </w:r>
    </w:p>
    <w:p w14:paraId="2CD03F95" w14:textId="3256979A" w:rsidR="001A77DD" w:rsidRPr="008A290E" w:rsidRDefault="001A77DD" w:rsidP="001A77DD">
      <w:pPr>
        <w:spacing w:line="600" w:lineRule="exact"/>
        <w:ind w:firstLineChars="200" w:firstLine="640"/>
        <w:jc w:val="both"/>
        <w:rPr>
          <w:rFonts w:ascii="仿宋_GB2312" w:eastAsia="仿宋_GB2312" w:hint="eastAsia"/>
          <w:sz w:val="32"/>
          <w:szCs w:val="32"/>
        </w:rPr>
      </w:pPr>
      <w:r w:rsidRPr="008A290E">
        <w:rPr>
          <w:rFonts w:ascii="仿宋_GB2312" w:eastAsia="仿宋_GB2312" w:hint="eastAsia"/>
          <w:sz w:val="32"/>
          <w:szCs w:val="32"/>
        </w:rPr>
        <w:t>绿化养护休息室供养护队临时休息或者值班使用；</w:t>
      </w:r>
      <w:r w:rsidRPr="008A290E">
        <w:rPr>
          <w:rFonts w:ascii="仿宋_GB2312" w:eastAsia="仿宋_GB2312"/>
          <w:sz w:val="32"/>
          <w:szCs w:val="32"/>
        </w:rPr>
        <w:t>物资按区域进行摆放，保持房间整洁；</w:t>
      </w:r>
      <w:r w:rsidRPr="008A290E">
        <w:rPr>
          <w:rFonts w:ascii="仿宋_GB2312" w:eastAsia="仿宋_GB2312" w:hint="eastAsia"/>
          <w:sz w:val="32"/>
          <w:szCs w:val="32"/>
        </w:rPr>
        <w:t>房间内不得私拉电线，使用陵园配备外的大功率电器；值班过夜需项目经理根据工作需要提出申请，经甲方负责人审批后方可；养护车辆要停放在陵园指定停放点，不得任意停放在绿化养护休息室内；室外休息不得任意在墓地</w:t>
      </w:r>
      <w:r w:rsidR="008942DB">
        <w:rPr>
          <w:rFonts w:ascii="仿宋_GB2312" w:eastAsia="仿宋_GB2312" w:hint="eastAsia"/>
          <w:sz w:val="32"/>
          <w:szCs w:val="32"/>
        </w:rPr>
        <w:t>、</w:t>
      </w:r>
      <w:r w:rsidRPr="008A290E">
        <w:rPr>
          <w:rFonts w:ascii="仿宋_GB2312" w:eastAsia="仿宋_GB2312" w:hint="eastAsia"/>
          <w:sz w:val="32"/>
          <w:szCs w:val="32"/>
        </w:rPr>
        <w:t>草坪上停留。</w:t>
      </w:r>
    </w:p>
    <w:p w14:paraId="2AF467A2"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lastRenderedPageBreak/>
        <w:t>4.4 肥料、药剂等耗材配置要求</w:t>
      </w:r>
    </w:p>
    <w:p w14:paraId="178281F0" w14:textId="109D874C" w:rsidR="001A77DD" w:rsidRPr="001A77DD" w:rsidRDefault="001A77DD" w:rsidP="001A77DD">
      <w:pPr>
        <w:spacing w:line="600" w:lineRule="exact"/>
        <w:ind w:firstLineChars="200" w:firstLine="640"/>
        <w:jc w:val="both"/>
        <w:rPr>
          <w:rFonts w:ascii="仿宋_GB2312" w:eastAsia="仿宋_GB2312" w:hint="eastAsia"/>
          <w:sz w:val="32"/>
          <w:szCs w:val="32"/>
        </w:rPr>
      </w:pPr>
      <w:r w:rsidRPr="008A290E">
        <w:rPr>
          <w:rFonts w:ascii="仿宋_GB2312" w:eastAsia="仿宋_GB2312" w:hint="eastAsia"/>
          <w:sz w:val="32"/>
          <w:szCs w:val="32"/>
        </w:rPr>
        <w:t>肥料、药剂由提供中标公司提供，甲方提供临时存放点，并做好入库出库登记，便于管理；中标公司需落实肥料、农药的安全使用培训，由甲方监管，控制使用量；养护人员的工作制服、劳防用品等物品由中标公司负责提供。</w:t>
      </w:r>
    </w:p>
    <w:p w14:paraId="7B70ECB2"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4.5 养护设备配置要求</w:t>
      </w:r>
    </w:p>
    <w:p w14:paraId="0233D753" w14:textId="2791DC19" w:rsidR="001A77DD" w:rsidRPr="001A77DD" w:rsidRDefault="001A77DD" w:rsidP="001A77DD">
      <w:pPr>
        <w:spacing w:line="560" w:lineRule="exact"/>
        <w:ind w:firstLineChars="200" w:firstLine="640"/>
        <w:jc w:val="both"/>
        <w:rPr>
          <w:rFonts w:ascii="仿宋_GB2312" w:eastAsia="仿宋_GB2312" w:hAnsi="仿宋_GB2312" w:cs="仿宋_GB2312" w:hint="eastAsia"/>
          <w:sz w:val="32"/>
          <w:szCs w:val="32"/>
          <w:lang w:val="en-US"/>
        </w:rPr>
      </w:pPr>
      <w:r w:rsidRPr="001A77DD">
        <w:rPr>
          <w:rFonts w:ascii="仿宋_GB2312" w:eastAsia="仿宋_GB2312" w:hAnsi="仿宋_GB2312" w:cs="仿宋_GB2312" w:hint="eastAsia"/>
          <w:sz w:val="32"/>
          <w:szCs w:val="32"/>
          <w:lang w:val="en-US"/>
        </w:rPr>
        <w:t>据甲方绿化养护需求，涉及但不限于配备运输三轮车、洒水车、绿篱修剪机、推车式割草机、高压喷雾机、电动背负式喷雾机、高枝剪、高枝锯、定制铜质或不锈钢修剪刀、铲、锄头、登高梯子等养护设备及安全帽、安全带等防护用品，由中标公司提供并负责安全使用；养护设备存放地点由甲方提供，养护人员使用人需按规存放，并做好日常保养，操作规程安全有效，确保使用正常，无安全隐患。</w:t>
      </w:r>
    </w:p>
    <w:p w14:paraId="3A3E5BCF"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4.6 规范管理制度要求</w:t>
      </w:r>
    </w:p>
    <w:p w14:paraId="0554EEDE" w14:textId="5BEA9566" w:rsidR="00477E10" w:rsidRPr="00CB48AA" w:rsidRDefault="00000000" w:rsidP="000E2A61">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管理工作有章可循，考核有据可查。中标公司需建立和执行以下管理制度：工作人员行为规范及奖惩制度、员工培训制度、工作质量标准、工休时间规定、安全操作规程、物料领用制度、劳动防护及工伤处理制度、重大活动工作预案等。</w:t>
      </w:r>
    </w:p>
    <w:p w14:paraId="265C65E2" w14:textId="560B2F4C" w:rsidR="00477E10" w:rsidRPr="00CB48AA" w:rsidRDefault="00000000" w:rsidP="000E2A61">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养护队考勤表及ISO各涉及绿化养护的表单由实际操作人每月按实填报，项目经理签字后递交甲方负责人。若遇极端天气影响或工作需要，派驻值班人员进行值班</w:t>
      </w:r>
      <w:r w:rsidR="000E2A61">
        <w:rPr>
          <w:rFonts w:ascii="仿宋_GB2312" w:eastAsia="仿宋_GB2312" w:hAnsi="仿宋_GB2312" w:cs="仿宋_GB2312" w:hint="eastAsia"/>
          <w:sz w:val="32"/>
          <w:szCs w:val="32"/>
          <w:lang w:val="en-US" w:bidi="en-US"/>
        </w:rPr>
        <w:t>的</w:t>
      </w:r>
      <w:r w:rsidRPr="00CB48AA">
        <w:rPr>
          <w:rFonts w:ascii="仿宋_GB2312" w:eastAsia="仿宋_GB2312" w:hAnsi="仿宋_GB2312" w:cs="仿宋_GB2312" w:hint="eastAsia"/>
          <w:sz w:val="32"/>
          <w:szCs w:val="32"/>
          <w:lang w:val="en-US" w:bidi="en-US"/>
        </w:rPr>
        <w:t>，值班记录应反映在当月考勤表中。</w:t>
      </w:r>
    </w:p>
    <w:p w14:paraId="41BD6186"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lastRenderedPageBreak/>
        <w:t>4.7 安全管理措施要求</w:t>
      </w:r>
    </w:p>
    <w:p w14:paraId="19532407" w14:textId="76054363" w:rsidR="00477E10" w:rsidRPr="00CB48AA" w:rsidRDefault="00000000" w:rsidP="000E2A61">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加强安全教育，落实安全操作规程，完善劳动防护、防暑降温条件，防范安全事故的发生；制定休息室安全用电措施，确保冷藏、加热设备性能完好，保证工作人员用餐安全。高温天气注意避开高温时期进行室外作业，极端天气注意安全防范工作。</w:t>
      </w:r>
    </w:p>
    <w:p w14:paraId="2599EBEC"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4.7.1 劳动防护</w:t>
      </w:r>
    </w:p>
    <w:p w14:paraId="1CFC8C3C" w14:textId="42F7127E" w:rsidR="00477E10" w:rsidRPr="00CB48AA" w:rsidRDefault="00000000" w:rsidP="000E2A61">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养护作业前，劳动防护用品必须配备齐全。养护作业时，必须佩带相关的防护用具。</w:t>
      </w:r>
    </w:p>
    <w:p w14:paraId="1F9CA8EC"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4.7.2 机械操作</w:t>
      </w:r>
    </w:p>
    <w:p w14:paraId="20E96AD0" w14:textId="27A6C6B9" w:rsidR="001A77DD" w:rsidRPr="001A77DD" w:rsidRDefault="001A77DD" w:rsidP="001A77DD">
      <w:pPr>
        <w:spacing w:line="600" w:lineRule="exact"/>
        <w:ind w:firstLineChars="200" w:firstLine="640"/>
        <w:jc w:val="both"/>
        <w:rPr>
          <w:rFonts w:ascii="仿宋_GB2312" w:eastAsia="仿宋_GB2312" w:hint="eastAsia"/>
          <w:sz w:val="32"/>
          <w:szCs w:val="32"/>
        </w:rPr>
      </w:pPr>
      <w:r w:rsidRPr="008A290E">
        <w:rPr>
          <w:rFonts w:ascii="仿宋_GB2312" w:eastAsia="仿宋_GB2312" w:hint="eastAsia"/>
          <w:sz w:val="32"/>
          <w:szCs w:val="32"/>
        </w:rPr>
        <w:t>养护工具随身携带，规范操作，统一管理，严禁随地乱放。园区作业时，长度超过2m以上的工具在不使用时必须平放在地面。操作机械时必须做好维护警示，注意周围情况，防止伤及他人，人员密集时应避开或停止操作。机械操作时必须佩带相关的防护用具。妥善安排好养护工具的摆放。</w:t>
      </w:r>
    </w:p>
    <w:p w14:paraId="74C4C87D"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4.7.3 养护车辆</w:t>
      </w:r>
    </w:p>
    <w:p w14:paraId="51005D2B" w14:textId="77777777" w:rsidR="008942DB" w:rsidRPr="00CB48AA" w:rsidRDefault="008942DB" w:rsidP="008942DB">
      <w:pPr>
        <w:spacing w:line="560" w:lineRule="exact"/>
        <w:ind w:firstLineChars="200" w:firstLine="640"/>
        <w:rPr>
          <w:rFonts w:ascii="仿宋_GB2312" w:eastAsia="仿宋_GB2312" w:hAnsi="仿宋_GB2312" w:cs="仿宋_GB2312" w:hint="eastAsia"/>
          <w:sz w:val="32"/>
          <w:szCs w:val="32"/>
          <w:lang w:bidi="en-US"/>
        </w:rPr>
      </w:pPr>
      <w:r w:rsidRPr="008A290E">
        <w:rPr>
          <w:rFonts w:ascii="仿宋_GB2312" w:eastAsia="仿宋_GB2312" w:hint="eastAsia"/>
          <w:sz w:val="32"/>
          <w:szCs w:val="32"/>
        </w:rPr>
        <w:t>禁止车辆在园内鸣笛，园内车辆行驶速度小于</w:t>
      </w:r>
      <w:r w:rsidRPr="008A290E">
        <w:rPr>
          <w:rFonts w:ascii="仿宋_GB2312" w:eastAsia="仿宋_GB2312"/>
          <w:sz w:val="32"/>
          <w:szCs w:val="32"/>
        </w:rPr>
        <w:t>15</w:t>
      </w:r>
      <w:r w:rsidRPr="008A290E">
        <w:rPr>
          <w:rFonts w:ascii="仿宋_GB2312" w:eastAsia="仿宋_GB2312" w:hint="eastAsia"/>
          <w:sz w:val="32"/>
          <w:szCs w:val="32"/>
        </w:rPr>
        <w:t>码</w:t>
      </w:r>
      <w:r>
        <w:rPr>
          <w:rFonts w:ascii="仿宋_GB2312" w:eastAsia="仿宋_GB2312" w:hint="eastAsia"/>
          <w:sz w:val="32"/>
          <w:szCs w:val="32"/>
        </w:rPr>
        <w:t>，车辆行驶须避客让行，禁止车辆穿越人群，遇大量游客时必须停止行驶。园内车辆须停放在指定位置，不得任意在祭扫平台、绿地草坪上行驶。</w:t>
      </w:r>
    </w:p>
    <w:p w14:paraId="55913E14"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4.7.4 高空、动火作业</w:t>
      </w:r>
    </w:p>
    <w:p w14:paraId="40077728" w14:textId="426E7739" w:rsidR="00477E10" w:rsidRPr="00CB48AA" w:rsidRDefault="00000000" w:rsidP="000E2A61">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高空作业、动火作业需手续办理后方可开工，安全保障物</w:t>
      </w:r>
      <w:r w:rsidRPr="00CB48AA">
        <w:rPr>
          <w:rFonts w:ascii="仿宋_GB2312" w:eastAsia="仿宋_GB2312" w:hAnsi="仿宋_GB2312" w:cs="仿宋_GB2312" w:hint="eastAsia"/>
          <w:sz w:val="32"/>
          <w:szCs w:val="32"/>
          <w:lang w:val="en-US" w:bidi="en-US"/>
        </w:rPr>
        <w:lastRenderedPageBreak/>
        <w:t>资应合规使用</w:t>
      </w:r>
      <w:r w:rsidR="00B15611">
        <w:rPr>
          <w:rFonts w:ascii="仿宋_GB2312" w:eastAsia="仿宋_GB2312" w:hAnsi="仿宋_GB2312" w:cs="仿宋_GB2312" w:hint="eastAsia"/>
          <w:sz w:val="32"/>
          <w:szCs w:val="32"/>
          <w:lang w:val="en-US" w:bidi="en-US"/>
        </w:rPr>
        <w:t>。</w:t>
      </w:r>
      <w:r w:rsidRPr="00CB48AA">
        <w:rPr>
          <w:rFonts w:ascii="仿宋_GB2312" w:eastAsia="仿宋_GB2312" w:hAnsi="仿宋_GB2312" w:cs="仿宋_GB2312" w:hint="eastAsia"/>
          <w:sz w:val="32"/>
          <w:szCs w:val="32"/>
          <w:lang w:val="en-US" w:bidi="en-US"/>
        </w:rPr>
        <w:t>高空作业必须持证上岗，离地面2m以上进行作业时必须佩戴安全带和安全帽；高空作业进行时，地面必须竖立警示牌或警示围栏，并有人员在地面进行协助、疏导。</w:t>
      </w:r>
    </w:p>
    <w:p w14:paraId="797316F7"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4.7.5 防台防汛</w:t>
      </w:r>
    </w:p>
    <w:p w14:paraId="4F44EEFA" w14:textId="1FB9FF7F" w:rsidR="00477E10" w:rsidRPr="00CB48AA" w:rsidRDefault="00000000" w:rsidP="000E2A61">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根据园内防台防汛要求，备好防台抢险的必要物资，必须提前提供值班制度及防台人员的名单和联系方式，服从园内防台工作人员的统一指挥。</w:t>
      </w:r>
    </w:p>
    <w:p w14:paraId="2290C05E" w14:textId="77777777" w:rsidR="00477E10" w:rsidRPr="00CB48AA" w:rsidRDefault="00000000" w:rsidP="00E52725">
      <w:pPr>
        <w:spacing w:line="560" w:lineRule="exact"/>
        <w:ind w:firstLineChars="200" w:firstLine="640"/>
        <w:jc w:val="both"/>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4.8 作业制度</w:t>
      </w:r>
    </w:p>
    <w:p w14:paraId="0EA5DDC6" w14:textId="77777777" w:rsidR="00D826D1" w:rsidRPr="00CB48AA" w:rsidRDefault="00D826D1" w:rsidP="00D826D1">
      <w:pPr>
        <w:spacing w:line="560" w:lineRule="exact"/>
        <w:ind w:firstLineChars="200" w:firstLine="640"/>
        <w:rPr>
          <w:rFonts w:ascii="仿宋_GB2312" w:eastAsia="仿宋_GB2312" w:hAnsi="仿宋_GB2312" w:cs="仿宋_GB2312" w:hint="eastAsia"/>
          <w:sz w:val="32"/>
          <w:szCs w:val="32"/>
          <w:lang w:bidi="en-US"/>
        </w:rPr>
      </w:pPr>
      <w:r w:rsidRPr="00CB48AA">
        <w:rPr>
          <w:rFonts w:ascii="仿宋_GB2312" w:eastAsia="仿宋_GB2312" w:hAnsi="仿宋_GB2312" w:cs="仿宋_GB2312" w:hint="eastAsia"/>
          <w:sz w:val="32"/>
          <w:szCs w:val="32"/>
          <w:lang w:bidi="en-US"/>
        </w:rPr>
        <w:t>必须有明确的作业制度，作业制度的更改必须提前通知甲方</w:t>
      </w:r>
      <w:r>
        <w:rPr>
          <w:rFonts w:ascii="仿宋_GB2312" w:eastAsia="仿宋_GB2312" w:hAnsi="仿宋_GB2312" w:cs="仿宋_GB2312" w:hint="eastAsia"/>
          <w:sz w:val="32"/>
          <w:szCs w:val="32"/>
          <w:lang w:bidi="en-US"/>
        </w:rPr>
        <w:t>。</w:t>
      </w:r>
      <w:r w:rsidRPr="00CB48AA">
        <w:rPr>
          <w:rFonts w:ascii="仿宋_GB2312" w:eastAsia="仿宋_GB2312" w:hAnsi="仿宋_GB2312" w:cs="仿宋_GB2312" w:hint="eastAsia"/>
          <w:sz w:val="32"/>
          <w:szCs w:val="32"/>
          <w:lang w:bidi="en-US"/>
        </w:rPr>
        <w:t>发生临时性事件时</w:t>
      </w:r>
      <w:r>
        <w:rPr>
          <w:rFonts w:ascii="仿宋_GB2312" w:eastAsia="仿宋_GB2312" w:hAnsi="仿宋_GB2312" w:cs="仿宋_GB2312" w:hint="eastAsia"/>
          <w:sz w:val="32"/>
          <w:szCs w:val="32"/>
          <w:lang w:bidi="en-US"/>
        </w:rPr>
        <w:t>，</w:t>
      </w:r>
      <w:r w:rsidRPr="00CB48AA">
        <w:rPr>
          <w:rFonts w:ascii="仿宋_GB2312" w:eastAsia="仿宋_GB2312" w:hAnsi="仿宋_GB2312" w:cs="仿宋_GB2312" w:hint="eastAsia"/>
          <w:sz w:val="32"/>
          <w:szCs w:val="32"/>
          <w:lang w:bidi="en-US"/>
        </w:rPr>
        <w:t>须根据园方的要求集合或解散现场作业人</w:t>
      </w:r>
      <w:r>
        <w:rPr>
          <w:rFonts w:ascii="仿宋_GB2312" w:eastAsia="仿宋_GB2312" w:hAnsi="仿宋_GB2312" w:cs="仿宋_GB2312" w:hint="eastAsia"/>
          <w:sz w:val="32"/>
          <w:szCs w:val="32"/>
          <w:lang w:bidi="en-US"/>
        </w:rPr>
        <w:t>员。</w:t>
      </w:r>
      <w:r w:rsidRPr="00CB48AA">
        <w:rPr>
          <w:rFonts w:ascii="仿宋_GB2312" w:eastAsia="仿宋_GB2312" w:hAnsi="仿宋_GB2312" w:cs="仿宋_GB2312" w:hint="eastAsia"/>
          <w:sz w:val="32"/>
          <w:szCs w:val="32"/>
          <w:lang w:bidi="en-US"/>
        </w:rPr>
        <w:t>绿化突发事件发生后，</w:t>
      </w:r>
      <w:r>
        <w:rPr>
          <w:rFonts w:ascii="仿宋_GB2312" w:eastAsia="仿宋_GB2312" w:hAnsi="仿宋_GB2312" w:cs="仿宋_GB2312" w:hint="eastAsia"/>
          <w:sz w:val="32"/>
          <w:szCs w:val="32"/>
          <w:lang w:bidi="en-US"/>
        </w:rPr>
        <w:t>事故当事人或发现人应第一时间上报项目负责人，</w:t>
      </w:r>
      <w:r w:rsidRPr="00CB48AA">
        <w:rPr>
          <w:rFonts w:ascii="仿宋_GB2312" w:eastAsia="仿宋_GB2312" w:hAnsi="仿宋_GB2312" w:cs="仿宋_GB2312" w:hint="eastAsia"/>
          <w:sz w:val="32"/>
          <w:szCs w:val="32"/>
          <w:lang w:bidi="en-US"/>
        </w:rPr>
        <w:t>养护人员需</w:t>
      </w:r>
      <w:r>
        <w:rPr>
          <w:rFonts w:ascii="仿宋_GB2312" w:eastAsia="仿宋_GB2312" w:hAnsi="仿宋_GB2312" w:cs="仿宋_GB2312" w:hint="eastAsia"/>
          <w:sz w:val="32"/>
          <w:szCs w:val="32"/>
          <w:lang w:bidi="en-US"/>
        </w:rPr>
        <w:t>半小时</w:t>
      </w:r>
      <w:r w:rsidRPr="00CB48AA">
        <w:rPr>
          <w:rFonts w:ascii="仿宋_GB2312" w:eastAsia="仿宋_GB2312" w:hAnsi="仿宋_GB2312" w:cs="仿宋_GB2312" w:hint="eastAsia"/>
          <w:sz w:val="32"/>
          <w:szCs w:val="32"/>
          <w:lang w:bidi="en-US"/>
        </w:rPr>
        <w:t>内到位</w:t>
      </w:r>
      <w:r>
        <w:rPr>
          <w:rFonts w:ascii="仿宋_GB2312" w:eastAsia="仿宋_GB2312" w:hAnsi="仿宋_GB2312" w:cs="仿宋_GB2312" w:hint="eastAsia"/>
          <w:sz w:val="32"/>
          <w:szCs w:val="32"/>
          <w:lang w:bidi="en-US"/>
        </w:rPr>
        <w:t>，</w:t>
      </w:r>
      <w:r w:rsidRPr="00CB48AA">
        <w:rPr>
          <w:rFonts w:ascii="仿宋_GB2312" w:eastAsia="仿宋_GB2312" w:hAnsi="仿宋_GB2312" w:cs="仿宋_GB2312" w:hint="eastAsia"/>
          <w:sz w:val="32"/>
          <w:szCs w:val="32"/>
          <w:lang w:bidi="en-US"/>
        </w:rPr>
        <w:t>进行清理和补救措施。</w:t>
      </w:r>
      <w:r>
        <w:rPr>
          <w:rFonts w:ascii="仿宋_GB2312" w:eastAsia="仿宋_GB2312" w:hAnsi="仿宋_GB2312" w:cs="仿宋_GB2312" w:hint="eastAsia"/>
          <w:sz w:val="32"/>
          <w:szCs w:val="32"/>
          <w:lang w:bidi="en-US"/>
        </w:rPr>
        <w:t>属重大事故的，应按照《上海市龙华烈士陵园重大突发事件信息报送制度》要求，口头及书面报送信息最晚不得迟于事件发生后的20分钟、40分钟，将发生时间、地点、经过、造成后果、原因初步分析、已采取的措施等情况上报</w:t>
      </w:r>
      <w:r w:rsidRPr="00CB48AA">
        <w:rPr>
          <w:rFonts w:ascii="仿宋_GB2312" w:eastAsia="仿宋_GB2312" w:hAnsi="仿宋_GB2312" w:cs="仿宋_GB2312" w:hint="eastAsia"/>
          <w:sz w:val="32"/>
          <w:szCs w:val="32"/>
          <w:lang w:bidi="en-US"/>
        </w:rPr>
        <w:t>。养护人员在应急响应的期间，应服从园区统一调配。</w:t>
      </w:r>
      <w:r w:rsidRPr="008A290E">
        <w:rPr>
          <w:rFonts w:ascii="仿宋_GB2312" w:eastAsia="仿宋_GB2312" w:hint="eastAsia"/>
          <w:sz w:val="32"/>
          <w:szCs w:val="32"/>
        </w:rPr>
        <w:t>养护期间，若需临时占用路面，需设置安全警戒线并配置专职安全员。农药使用时，注意防护用品的使用、区域警戒线的设置并填写ISO农药管理相关文件。</w:t>
      </w:r>
      <w:r w:rsidRPr="00CB48AA">
        <w:rPr>
          <w:rFonts w:ascii="仿宋_GB2312" w:eastAsia="仿宋_GB2312" w:hAnsi="仿宋_GB2312" w:cs="仿宋_GB2312" w:hint="eastAsia"/>
          <w:sz w:val="32"/>
          <w:szCs w:val="32"/>
          <w:lang w:bidi="en-US"/>
        </w:rPr>
        <w:t>根据天气变化，提前做好极端天气的绿化养护防范工作，尽量减少绿化突发事件。</w:t>
      </w:r>
    </w:p>
    <w:p w14:paraId="6D4DD2AC" w14:textId="7B4DEB25" w:rsidR="00477E10" w:rsidRPr="00CB48AA" w:rsidRDefault="00000000" w:rsidP="00CB48AA">
      <w:pPr>
        <w:spacing w:line="560" w:lineRule="exact"/>
        <w:ind w:firstLineChars="200" w:firstLine="640"/>
        <w:rPr>
          <w:rFonts w:ascii="黑体" w:eastAsia="黑体" w:hAnsi="黑体" w:cs="仿宋_GB2312" w:hint="eastAsia"/>
          <w:sz w:val="32"/>
          <w:szCs w:val="32"/>
          <w:lang w:val="en-US" w:bidi="en-US"/>
        </w:rPr>
      </w:pPr>
      <w:r w:rsidRPr="00CB48AA">
        <w:rPr>
          <w:rFonts w:ascii="黑体" w:eastAsia="黑体" w:hAnsi="黑体" w:cs="仿宋_GB2312" w:hint="eastAsia"/>
          <w:sz w:val="32"/>
          <w:szCs w:val="32"/>
          <w:lang w:val="en-US" w:bidi="en-US"/>
        </w:rPr>
        <w:t>5</w:t>
      </w:r>
      <w:r w:rsidR="00D846BD">
        <w:rPr>
          <w:rFonts w:ascii="黑体" w:eastAsia="黑体" w:hAnsi="黑体" w:cs="仿宋_GB2312" w:hint="eastAsia"/>
          <w:sz w:val="32"/>
          <w:szCs w:val="32"/>
          <w:lang w:val="en-US" w:bidi="en-US"/>
        </w:rPr>
        <w:t>、</w:t>
      </w:r>
      <w:r w:rsidRPr="00CB48AA">
        <w:rPr>
          <w:rFonts w:ascii="黑体" w:eastAsia="黑体" w:hAnsi="黑体" w:cs="仿宋_GB2312" w:hint="eastAsia"/>
          <w:sz w:val="32"/>
          <w:szCs w:val="32"/>
          <w:lang w:val="en-US" w:bidi="en-US"/>
        </w:rPr>
        <w:t>考核要求</w:t>
      </w:r>
    </w:p>
    <w:p w14:paraId="5D980752"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lastRenderedPageBreak/>
        <w:t>5.1 考核依据</w:t>
      </w:r>
    </w:p>
    <w:p w14:paraId="2C5DB1ED" w14:textId="075035C1" w:rsidR="00477E10" w:rsidRPr="00CB48AA" w:rsidRDefault="00000000" w:rsidP="000E2A61">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服务合同、招标文件所委托的岗位的养护效果、养护范围、养护内容、养护要求（标准）和投标文件。</w:t>
      </w:r>
    </w:p>
    <w:p w14:paraId="217FA279"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5.2 考核组织实施</w:t>
      </w:r>
    </w:p>
    <w:p w14:paraId="3888B979" w14:textId="6DDA50FA" w:rsidR="00477E10" w:rsidRPr="00CB48AA" w:rsidRDefault="00000000" w:rsidP="000E2A61">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由甲方组织实施考核，采取现场检查和台账检查。通过</w:t>
      </w:r>
      <w:r w:rsidR="001B5A66">
        <w:rPr>
          <w:rFonts w:ascii="仿宋_GB2312" w:eastAsia="仿宋_GB2312" w:hAnsi="仿宋_GB2312" w:cs="仿宋_GB2312" w:hint="eastAsia"/>
          <w:sz w:val="32"/>
          <w:szCs w:val="32"/>
          <w:lang w:val="en-US" w:bidi="en-US"/>
        </w:rPr>
        <w:t>深入养护</w:t>
      </w:r>
      <w:r w:rsidRPr="00CB48AA">
        <w:rPr>
          <w:rFonts w:ascii="仿宋_GB2312" w:eastAsia="仿宋_GB2312" w:hAnsi="仿宋_GB2312" w:cs="仿宋_GB2312" w:hint="eastAsia"/>
          <w:sz w:val="32"/>
          <w:szCs w:val="32"/>
          <w:lang w:val="en-US" w:bidi="en-US"/>
        </w:rPr>
        <w:t>现场</w:t>
      </w:r>
      <w:r w:rsidR="001B5A66">
        <w:rPr>
          <w:rFonts w:ascii="仿宋_GB2312" w:eastAsia="仿宋_GB2312" w:hAnsi="仿宋_GB2312" w:cs="仿宋_GB2312" w:hint="eastAsia"/>
          <w:sz w:val="32"/>
          <w:szCs w:val="32"/>
          <w:lang w:val="en-US" w:bidi="en-US"/>
        </w:rPr>
        <w:t>，查验养护效果，</w:t>
      </w:r>
      <w:r w:rsidRPr="00CB48AA">
        <w:rPr>
          <w:rFonts w:ascii="仿宋_GB2312" w:eastAsia="仿宋_GB2312" w:hAnsi="仿宋_GB2312" w:cs="仿宋_GB2312" w:hint="eastAsia"/>
          <w:sz w:val="32"/>
          <w:szCs w:val="32"/>
          <w:lang w:val="en-US" w:bidi="en-US"/>
        </w:rPr>
        <w:t>以及查阅各类台账记录，依据考核评分表逐项打分</w:t>
      </w:r>
      <w:r w:rsidR="00B15611" w:rsidRPr="000E2A61">
        <w:rPr>
          <w:rFonts w:ascii="仿宋_GB2312" w:eastAsia="仿宋_GB2312" w:hAnsi="仿宋_GB2312" w:cs="仿宋_GB2312" w:hint="eastAsia"/>
          <w:sz w:val="32"/>
          <w:szCs w:val="32"/>
          <w:lang w:val="en-US" w:bidi="en-US"/>
        </w:rPr>
        <w:t>，</w:t>
      </w:r>
      <w:r w:rsidRPr="000E2A61">
        <w:rPr>
          <w:rFonts w:ascii="仿宋_GB2312" w:eastAsia="仿宋_GB2312" w:hAnsi="仿宋_GB2312" w:cs="仿宋_GB2312" w:hint="eastAsia"/>
          <w:sz w:val="32"/>
          <w:szCs w:val="32"/>
          <w:lang w:val="en-US" w:bidi="en-US"/>
        </w:rPr>
        <w:t>每季度</w:t>
      </w:r>
      <w:r w:rsidR="00B15611" w:rsidRPr="000E2A61">
        <w:rPr>
          <w:rFonts w:ascii="仿宋_GB2312" w:eastAsia="仿宋_GB2312" w:hAnsi="仿宋_GB2312" w:cs="仿宋_GB2312" w:hint="eastAsia"/>
          <w:sz w:val="32"/>
          <w:szCs w:val="32"/>
          <w:lang w:val="en-US" w:bidi="en-US"/>
        </w:rPr>
        <w:t>进行一次专家</w:t>
      </w:r>
      <w:r w:rsidRPr="000E2A61">
        <w:rPr>
          <w:rFonts w:ascii="仿宋_GB2312" w:eastAsia="仿宋_GB2312" w:hAnsi="仿宋_GB2312" w:cs="仿宋_GB2312" w:hint="eastAsia"/>
          <w:sz w:val="32"/>
          <w:szCs w:val="32"/>
          <w:lang w:val="en-US" w:bidi="en-US"/>
        </w:rPr>
        <w:t>考核。</w:t>
      </w:r>
    </w:p>
    <w:p w14:paraId="704035AA"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5.3 考核奖惩</w:t>
      </w:r>
    </w:p>
    <w:p w14:paraId="6A57AB5F" w14:textId="6635BC64" w:rsidR="00477E10" w:rsidRPr="00CB48AA" w:rsidRDefault="00000000" w:rsidP="006A32E0">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5.3.1 季度考核，评分在70分及以上，为考核合格；根据合同甲方全额支付该季度服务费。</w:t>
      </w:r>
    </w:p>
    <w:p w14:paraId="40565C04" w14:textId="485D815C" w:rsidR="00477E10" w:rsidRPr="00CB48AA" w:rsidRDefault="00000000" w:rsidP="006A32E0">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5.3.2 季度考核，评分在60分（含60分）至69分区间，为基本合格；甲方将给予书面警告，并依据服务整体评价，酌情扣除该季度部分服务费用。</w:t>
      </w:r>
    </w:p>
    <w:p w14:paraId="4C14CCA2" w14:textId="46387805" w:rsidR="00477E10" w:rsidRPr="00CB48AA" w:rsidRDefault="00000000" w:rsidP="006A32E0">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5.3.3 季度考核，评分在60分以下，为不合格；甲方将依据合同约定，有权单方解除合同。</w:t>
      </w:r>
    </w:p>
    <w:p w14:paraId="54FB521E" w14:textId="60E49AEE"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5.3.4 养护服务期间</w:t>
      </w:r>
      <w:r w:rsidR="006A32E0">
        <w:rPr>
          <w:rFonts w:ascii="仿宋_GB2312" w:eastAsia="仿宋_GB2312" w:hAnsi="仿宋_GB2312" w:cs="仿宋_GB2312" w:hint="eastAsia"/>
          <w:sz w:val="32"/>
          <w:szCs w:val="32"/>
          <w:lang w:val="en-US" w:bidi="en-US"/>
        </w:rPr>
        <w:t>有</w:t>
      </w:r>
      <w:r w:rsidRPr="00CB48AA">
        <w:rPr>
          <w:rFonts w:ascii="仿宋_GB2312" w:eastAsia="仿宋_GB2312" w:hAnsi="仿宋_GB2312" w:cs="仿宋_GB2312" w:hint="eastAsia"/>
          <w:sz w:val="32"/>
          <w:szCs w:val="32"/>
          <w:lang w:val="en-US" w:bidi="en-US"/>
        </w:rPr>
        <w:t>出现下列情况的，甲方有权单方解除合同，并要求中标公司赔偿对应损失的违约金。</w:t>
      </w:r>
    </w:p>
    <w:p w14:paraId="488A3EFC"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（1）服务内容未达到合同及投标文件约定的。</w:t>
      </w:r>
    </w:p>
    <w:p w14:paraId="7A9F2D93"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（2）服务标准未达到合同及投标文件承诺的。</w:t>
      </w:r>
    </w:p>
    <w:p w14:paraId="47A44D0C"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（3）游客、职工对养护服务的满意率低于75%的。</w:t>
      </w:r>
    </w:p>
    <w:p w14:paraId="052CADE3"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（4）因中标方过错，造成甲方巨大损失的。</w:t>
      </w:r>
    </w:p>
    <w:p w14:paraId="1E179FDB" w14:textId="77777777" w:rsidR="00477E10" w:rsidRPr="00CB48AA" w:rsidRDefault="00000000" w:rsidP="00CB48AA">
      <w:pPr>
        <w:spacing w:line="560" w:lineRule="exact"/>
        <w:ind w:firstLineChars="200" w:firstLine="640"/>
        <w:rPr>
          <w:rFonts w:ascii="仿宋_GB2312" w:eastAsia="仿宋_GB2312" w:hAnsi="仿宋_GB2312" w:cs="仿宋_GB2312" w:hint="eastAsia"/>
          <w:sz w:val="32"/>
          <w:szCs w:val="32"/>
          <w:lang w:val="en-US" w:bidi="en-US"/>
        </w:rPr>
      </w:pPr>
      <w:r w:rsidRPr="00CB48AA">
        <w:rPr>
          <w:rFonts w:ascii="仿宋_GB2312" w:eastAsia="仿宋_GB2312" w:hAnsi="仿宋_GB2312" w:cs="仿宋_GB2312" w:hint="eastAsia"/>
          <w:sz w:val="32"/>
          <w:szCs w:val="32"/>
          <w:lang w:val="en-US" w:bidi="en-US"/>
        </w:rPr>
        <w:t>（5）发生严重影响、妨碍甲方正常工作秩序的。</w:t>
      </w:r>
    </w:p>
    <w:p w14:paraId="03147623" w14:textId="02C42424" w:rsidR="001B5A66" w:rsidRPr="007653A8" w:rsidRDefault="00000000" w:rsidP="007653A8">
      <w:pPr>
        <w:spacing w:line="560" w:lineRule="exact"/>
        <w:ind w:firstLineChars="200" w:firstLine="640"/>
        <w:rPr>
          <w:rFonts w:ascii="仿宋_GB2312" w:eastAsia="仿宋_GB2312" w:hAnsi="仿宋_GB2312" w:cs="仿宋_GB2312" w:hint="eastAsia"/>
          <w:sz w:val="32"/>
          <w:szCs w:val="32"/>
          <w:lang w:val="en-US" w:bidi="en-US"/>
        </w:rPr>
      </w:pPr>
      <w:r w:rsidRPr="00D57264">
        <w:rPr>
          <w:rFonts w:ascii="仿宋_GB2312" w:eastAsia="仿宋_GB2312" w:hAnsi="仿宋_GB2312" w:cs="仿宋_GB2312" w:hint="eastAsia"/>
          <w:sz w:val="32"/>
          <w:szCs w:val="32"/>
          <w:lang w:val="en-US" w:bidi="en-US"/>
        </w:rPr>
        <w:lastRenderedPageBreak/>
        <w:t>5.4 考核评分表</w:t>
      </w:r>
    </w:p>
    <w:p w14:paraId="028A04F6" w14:textId="75D18CD3" w:rsidR="00477E10" w:rsidRPr="001B5A66" w:rsidRDefault="00000000">
      <w:pPr>
        <w:pStyle w:val="a7"/>
        <w:adjustRightInd w:val="0"/>
        <w:snapToGrid w:val="0"/>
        <w:spacing w:afterLines="100" w:after="240" w:line="560" w:lineRule="exact"/>
        <w:jc w:val="center"/>
        <w:rPr>
          <w:rFonts w:ascii="仿宋_GB2312" w:eastAsia="仿宋_GB2312" w:hAnsi="仿宋" w:cs="宋体" w:hint="eastAsia"/>
          <w:b/>
          <w:sz w:val="28"/>
          <w:szCs w:val="28"/>
        </w:rPr>
      </w:pPr>
      <w:r w:rsidRPr="001B5A66">
        <w:rPr>
          <w:rFonts w:ascii="仿宋_GB2312" w:eastAsia="仿宋_GB2312" w:hAnsi="仿宋" w:cs="宋体" w:hint="eastAsia"/>
          <w:b/>
          <w:sz w:val="28"/>
          <w:szCs w:val="28"/>
        </w:rPr>
        <w:t>考核评分表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50"/>
        <w:gridCol w:w="1761"/>
        <w:gridCol w:w="1348"/>
        <w:gridCol w:w="474"/>
        <w:gridCol w:w="255"/>
        <w:gridCol w:w="2126"/>
        <w:gridCol w:w="706"/>
      </w:tblGrid>
      <w:tr w:rsidR="00477E10" w:rsidRPr="00D57264" w14:paraId="4EB3831C" w14:textId="77777777">
        <w:trPr>
          <w:trHeight w:val="558"/>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03ED0260"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考核评分日期</w:t>
            </w:r>
          </w:p>
        </w:tc>
        <w:tc>
          <w:tcPr>
            <w:tcW w:w="1761" w:type="dxa"/>
            <w:tcBorders>
              <w:top w:val="single" w:sz="4" w:space="0" w:color="auto"/>
              <w:left w:val="single" w:sz="4" w:space="0" w:color="auto"/>
              <w:bottom w:val="single" w:sz="4" w:space="0" w:color="auto"/>
              <w:right w:val="single" w:sz="4" w:space="0" w:color="auto"/>
            </w:tcBorders>
            <w:vAlign w:val="center"/>
          </w:tcPr>
          <w:p w14:paraId="3680C869" w14:textId="77777777" w:rsidR="00477E10" w:rsidRPr="00D57264" w:rsidRDefault="00477E10">
            <w:pPr>
              <w:jc w:val="both"/>
              <w:rPr>
                <w:rFonts w:ascii="仿宋_GB2312" w:eastAsia="仿宋_GB2312" w:hAnsiTheme="minorEastAsia" w:hint="eastAsia"/>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05954313"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督导检查人员</w:t>
            </w:r>
          </w:p>
        </w:tc>
        <w:tc>
          <w:tcPr>
            <w:tcW w:w="3087" w:type="dxa"/>
            <w:gridSpan w:val="3"/>
            <w:tcBorders>
              <w:top w:val="single" w:sz="4" w:space="0" w:color="auto"/>
              <w:left w:val="single" w:sz="4" w:space="0" w:color="auto"/>
              <w:bottom w:val="single" w:sz="4" w:space="0" w:color="auto"/>
              <w:right w:val="single" w:sz="4" w:space="0" w:color="auto"/>
            </w:tcBorders>
            <w:vAlign w:val="center"/>
          </w:tcPr>
          <w:p w14:paraId="4A3AD96A" w14:textId="77777777" w:rsidR="00477E10" w:rsidRPr="00D57264" w:rsidRDefault="00477E10">
            <w:pPr>
              <w:jc w:val="both"/>
              <w:rPr>
                <w:rFonts w:ascii="仿宋_GB2312" w:eastAsia="仿宋_GB2312" w:hAnsiTheme="minorEastAsia" w:hint="eastAsia"/>
              </w:rPr>
            </w:pPr>
          </w:p>
        </w:tc>
      </w:tr>
      <w:tr w:rsidR="00477E10" w:rsidRPr="00D57264" w14:paraId="2EF413D0" w14:textId="77777777">
        <w:trPr>
          <w:trHeight w:val="565"/>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57B9AD93"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外包服务单位</w:t>
            </w:r>
          </w:p>
        </w:tc>
        <w:tc>
          <w:tcPr>
            <w:tcW w:w="6670" w:type="dxa"/>
            <w:gridSpan w:val="6"/>
            <w:tcBorders>
              <w:top w:val="single" w:sz="4" w:space="0" w:color="auto"/>
              <w:left w:val="single" w:sz="4" w:space="0" w:color="auto"/>
              <w:bottom w:val="single" w:sz="4" w:space="0" w:color="auto"/>
              <w:right w:val="single" w:sz="4" w:space="0" w:color="auto"/>
            </w:tcBorders>
            <w:vAlign w:val="center"/>
          </w:tcPr>
          <w:p w14:paraId="0944C988" w14:textId="77777777" w:rsidR="00477E10" w:rsidRPr="00D57264" w:rsidRDefault="00477E10">
            <w:pPr>
              <w:jc w:val="both"/>
              <w:rPr>
                <w:rFonts w:ascii="仿宋_GB2312" w:eastAsia="仿宋_GB2312" w:hAnsiTheme="minorEastAsia" w:hint="eastAsia"/>
              </w:rPr>
            </w:pPr>
          </w:p>
        </w:tc>
      </w:tr>
      <w:tr w:rsidR="00477E10" w:rsidRPr="00D57264" w14:paraId="01D96FD4" w14:textId="77777777">
        <w:trPr>
          <w:trHeight w:val="694"/>
          <w:jc w:val="center"/>
        </w:trPr>
        <w:tc>
          <w:tcPr>
            <w:tcW w:w="936" w:type="dxa"/>
            <w:tcBorders>
              <w:top w:val="single" w:sz="4" w:space="0" w:color="auto"/>
              <w:left w:val="single" w:sz="4" w:space="0" w:color="auto"/>
              <w:bottom w:val="single" w:sz="4" w:space="0" w:color="auto"/>
              <w:right w:val="single" w:sz="4" w:space="0" w:color="auto"/>
            </w:tcBorders>
            <w:vAlign w:val="center"/>
          </w:tcPr>
          <w:p w14:paraId="64A8EF3F"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类别</w:t>
            </w: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3FEF382D" w14:textId="77777777" w:rsidR="00477E10" w:rsidRPr="00D57264" w:rsidRDefault="00000000">
            <w:pPr>
              <w:snapToGrid w:val="0"/>
              <w:spacing w:line="280" w:lineRule="exact"/>
              <w:jc w:val="both"/>
              <w:rPr>
                <w:rFonts w:ascii="仿宋_GB2312" w:eastAsia="仿宋_GB2312" w:hAnsiTheme="minorEastAsia" w:hint="eastAsia"/>
              </w:rPr>
            </w:pPr>
            <w:r w:rsidRPr="00D57264">
              <w:rPr>
                <w:rFonts w:ascii="仿宋_GB2312" w:eastAsia="仿宋_GB2312" w:hAnsiTheme="minorEastAsia" w:hint="eastAsia"/>
              </w:rPr>
              <w:t>考核内容</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574AEC97" w14:textId="77777777" w:rsidR="00477E10" w:rsidRPr="00D57264" w:rsidRDefault="00000000">
            <w:pPr>
              <w:snapToGrid w:val="0"/>
              <w:spacing w:line="280" w:lineRule="exact"/>
              <w:jc w:val="both"/>
              <w:rPr>
                <w:rFonts w:ascii="仿宋_GB2312" w:eastAsia="仿宋_GB2312" w:hAnsiTheme="minorEastAsia" w:hint="eastAsia"/>
              </w:rPr>
            </w:pPr>
            <w:r w:rsidRPr="00D57264">
              <w:rPr>
                <w:rFonts w:ascii="仿宋_GB2312" w:eastAsia="仿宋_GB2312" w:hAnsiTheme="minorEastAsia" w:hint="eastAsia"/>
              </w:rPr>
              <w:t>规定</w:t>
            </w:r>
          </w:p>
          <w:p w14:paraId="70633950" w14:textId="77777777" w:rsidR="00477E10" w:rsidRPr="00D57264" w:rsidRDefault="00000000">
            <w:pPr>
              <w:snapToGrid w:val="0"/>
              <w:spacing w:line="280" w:lineRule="exact"/>
              <w:jc w:val="both"/>
              <w:rPr>
                <w:rFonts w:ascii="仿宋_GB2312" w:eastAsia="仿宋_GB2312" w:hAnsiTheme="minorEastAsia" w:hint="eastAsia"/>
              </w:rPr>
            </w:pPr>
            <w:r w:rsidRPr="00D57264">
              <w:rPr>
                <w:rFonts w:ascii="仿宋_GB2312" w:eastAsia="仿宋_GB2312" w:hAnsiTheme="minorEastAsia" w:hint="eastAsia"/>
              </w:rPr>
              <w:t>分值</w:t>
            </w:r>
          </w:p>
        </w:tc>
        <w:tc>
          <w:tcPr>
            <w:tcW w:w="2126" w:type="dxa"/>
            <w:tcBorders>
              <w:top w:val="single" w:sz="4" w:space="0" w:color="auto"/>
              <w:left w:val="single" w:sz="4" w:space="0" w:color="auto"/>
              <w:bottom w:val="single" w:sz="4" w:space="0" w:color="auto"/>
              <w:right w:val="single" w:sz="4" w:space="0" w:color="auto"/>
            </w:tcBorders>
            <w:vAlign w:val="center"/>
          </w:tcPr>
          <w:p w14:paraId="299AB7D0" w14:textId="77777777" w:rsidR="00477E10" w:rsidRPr="00D57264" w:rsidRDefault="00000000">
            <w:pPr>
              <w:snapToGrid w:val="0"/>
              <w:spacing w:line="280" w:lineRule="exact"/>
              <w:jc w:val="both"/>
              <w:rPr>
                <w:rFonts w:ascii="仿宋_GB2312" w:eastAsia="仿宋_GB2312" w:hAnsiTheme="minorEastAsia" w:hint="eastAsia"/>
              </w:rPr>
            </w:pPr>
            <w:r w:rsidRPr="00D57264">
              <w:rPr>
                <w:rFonts w:ascii="仿宋_GB2312" w:eastAsia="仿宋_GB2312" w:hAnsiTheme="minorEastAsia" w:hint="eastAsia"/>
              </w:rPr>
              <w:t>评分标准</w:t>
            </w:r>
          </w:p>
        </w:tc>
        <w:tc>
          <w:tcPr>
            <w:tcW w:w="706" w:type="dxa"/>
            <w:tcBorders>
              <w:top w:val="single" w:sz="4" w:space="0" w:color="auto"/>
              <w:left w:val="single" w:sz="4" w:space="0" w:color="auto"/>
              <w:bottom w:val="single" w:sz="4" w:space="0" w:color="auto"/>
              <w:right w:val="single" w:sz="4" w:space="0" w:color="auto"/>
            </w:tcBorders>
            <w:vAlign w:val="center"/>
          </w:tcPr>
          <w:p w14:paraId="2F8A62E2" w14:textId="77777777" w:rsidR="00477E10" w:rsidRPr="00D57264" w:rsidRDefault="00000000">
            <w:pPr>
              <w:widowControl/>
              <w:jc w:val="both"/>
              <w:rPr>
                <w:rFonts w:ascii="仿宋_GB2312" w:eastAsia="仿宋_GB2312" w:hAnsiTheme="minorEastAsia" w:hint="eastAsia"/>
              </w:rPr>
            </w:pPr>
            <w:r w:rsidRPr="00D57264">
              <w:rPr>
                <w:rFonts w:ascii="仿宋_GB2312" w:eastAsia="仿宋_GB2312" w:hAnsiTheme="minorEastAsia" w:hint="eastAsia"/>
              </w:rPr>
              <w:t>考核</w:t>
            </w:r>
          </w:p>
          <w:p w14:paraId="6B00340B" w14:textId="77777777" w:rsidR="00477E10" w:rsidRPr="00D57264" w:rsidRDefault="00000000">
            <w:pPr>
              <w:snapToGrid w:val="0"/>
              <w:spacing w:line="280" w:lineRule="exact"/>
              <w:jc w:val="both"/>
              <w:rPr>
                <w:rFonts w:ascii="仿宋_GB2312" w:eastAsia="仿宋_GB2312" w:hAnsiTheme="minorEastAsia" w:hint="eastAsia"/>
              </w:rPr>
            </w:pPr>
            <w:r w:rsidRPr="00D57264">
              <w:rPr>
                <w:rFonts w:ascii="仿宋_GB2312" w:eastAsia="仿宋_GB2312" w:hAnsiTheme="minorEastAsia" w:hint="eastAsia"/>
              </w:rPr>
              <w:t>评分</w:t>
            </w:r>
          </w:p>
        </w:tc>
      </w:tr>
      <w:tr w:rsidR="00477E10" w:rsidRPr="00D57264" w14:paraId="7B2986BB" w14:textId="77777777">
        <w:trPr>
          <w:trHeight w:val="1727"/>
          <w:jc w:val="center"/>
        </w:trPr>
        <w:tc>
          <w:tcPr>
            <w:tcW w:w="936" w:type="dxa"/>
            <w:tcBorders>
              <w:top w:val="single" w:sz="4" w:space="0" w:color="auto"/>
              <w:left w:val="single" w:sz="4" w:space="0" w:color="auto"/>
              <w:bottom w:val="single" w:sz="4" w:space="0" w:color="auto"/>
              <w:right w:val="single" w:sz="4" w:space="0" w:color="auto"/>
            </w:tcBorders>
            <w:vAlign w:val="center"/>
          </w:tcPr>
          <w:p w14:paraId="0DA3C5CD"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养护服务质量</w:t>
            </w:r>
          </w:p>
          <w:p w14:paraId="5EE7FC46"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（80）</w:t>
            </w: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3AFF4DF3" w14:textId="72C0A8A1"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现场养护服务质量抽样检查情况（包括但不限于盆栽植株的存活率；病枯枝修剪、黄叶摘除；造型植株形态的整齐度；盆栽容器的清洁度；植株浇水的及时性和有效性；植株施肥的及时性和有效性等）</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6F5E2EF4" w14:textId="77777777" w:rsidR="00477E10" w:rsidRPr="00D57264" w:rsidRDefault="00000000">
            <w:pPr>
              <w:widowControl/>
              <w:jc w:val="both"/>
              <w:rPr>
                <w:rFonts w:ascii="仿宋_GB2312" w:eastAsia="仿宋_GB2312" w:hAnsiTheme="minorEastAsia" w:hint="eastAsia"/>
              </w:rPr>
            </w:pPr>
            <w:r w:rsidRPr="00D57264">
              <w:rPr>
                <w:rFonts w:ascii="仿宋_GB2312" w:eastAsia="仿宋_GB2312" w:hAnsiTheme="minorEastAsia" w:hint="eastAsia"/>
              </w:rPr>
              <w:t>80</w:t>
            </w:r>
          </w:p>
        </w:tc>
        <w:tc>
          <w:tcPr>
            <w:tcW w:w="2126" w:type="dxa"/>
            <w:tcBorders>
              <w:top w:val="single" w:sz="4" w:space="0" w:color="auto"/>
              <w:left w:val="single" w:sz="4" w:space="0" w:color="auto"/>
              <w:bottom w:val="single" w:sz="4" w:space="0" w:color="auto"/>
              <w:right w:val="single" w:sz="4" w:space="0" w:color="auto"/>
            </w:tcBorders>
            <w:vAlign w:val="center"/>
          </w:tcPr>
          <w:p w14:paraId="0B3C3204" w14:textId="63B1ED4E"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抽样检查，每发生一处</w:t>
            </w:r>
            <w:r w:rsidR="00F45429" w:rsidRPr="00F45429">
              <w:rPr>
                <w:rFonts w:ascii="仿宋_GB2312" w:eastAsia="仿宋_GB2312" w:hAnsiTheme="minorEastAsia" w:hint="eastAsia"/>
              </w:rPr>
              <w:t>轻微不合格扣</w:t>
            </w:r>
            <w:r w:rsidR="00F45429" w:rsidRPr="00F45429">
              <w:rPr>
                <w:rFonts w:ascii="仿宋_GB2312" w:eastAsia="仿宋_GB2312" w:hAnsiTheme="minorEastAsia"/>
              </w:rPr>
              <w:t>1分，不合格3-5分（视具体情况），重大不合格一票否决。公园考核获优秀，酌情加1-3分。</w:t>
            </w:r>
          </w:p>
        </w:tc>
        <w:tc>
          <w:tcPr>
            <w:tcW w:w="706" w:type="dxa"/>
            <w:tcBorders>
              <w:top w:val="single" w:sz="4" w:space="0" w:color="auto"/>
              <w:left w:val="single" w:sz="4" w:space="0" w:color="auto"/>
              <w:bottom w:val="single" w:sz="4" w:space="0" w:color="auto"/>
              <w:right w:val="single" w:sz="4" w:space="0" w:color="auto"/>
            </w:tcBorders>
            <w:vAlign w:val="center"/>
          </w:tcPr>
          <w:p w14:paraId="1F57822C" w14:textId="77777777" w:rsidR="00477E10" w:rsidRPr="00D57264" w:rsidRDefault="00477E10">
            <w:pPr>
              <w:widowControl/>
              <w:jc w:val="both"/>
              <w:rPr>
                <w:rFonts w:ascii="仿宋_GB2312" w:eastAsia="仿宋_GB2312" w:hAnsiTheme="minorEastAsia" w:hint="eastAsia"/>
              </w:rPr>
            </w:pPr>
          </w:p>
        </w:tc>
      </w:tr>
      <w:tr w:rsidR="00477E10" w:rsidRPr="00D57264" w14:paraId="27EB8CA3" w14:textId="77777777">
        <w:trPr>
          <w:trHeight w:val="547"/>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0322AF58"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综合管</w:t>
            </w:r>
          </w:p>
          <w:p w14:paraId="64AD7CBD"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理情况</w:t>
            </w:r>
          </w:p>
          <w:p w14:paraId="6E973A39"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（12）</w:t>
            </w: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3AA18C33"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建立健全管理制度和岗位职责。</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628C6527"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4</w:t>
            </w:r>
          </w:p>
        </w:tc>
        <w:tc>
          <w:tcPr>
            <w:tcW w:w="2126" w:type="dxa"/>
            <w:tcBorders>
              <w:top w:val="single" w:sz="4" w:space="0" w:color="auto"/>
              <w:left w:val="single" w:sz="4" w:space="0" w:color="auto"/>
              <w:bottom w:val="single" w:sz="4" w:space="0" w:color="auto"/>
              <w:right w:val="single" w:sz="4" w:space="0" w:color="auto"/>
            </w:tcBorders>
            <w:vAlign w:val="center"/>
          </w:tcPr>
          <w:p w14:paraId="3F118733"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抽样检查，每发生一处不符合扣0.5分</w:t>
            </w:r>
          </w:p>
        </w:tc>
        <w:tc>
          <w:tcPr>
            <w:tcW w:w="706" w:type="dxa"/>
            <w:tcBorders>
              <w:top w:val="single" w:sz="4" w:space="0" w:color="auto"/>
              <w:left w:val="single" w:sz="4" w:space="0" w:color="auto"/>
              <w:bottom w:val="single" w:sz="4" w:space="0" w:color="auto"/>
              <w:right w:val="single" w:sz="4" w:space="0" w:color="auto"/>
            </w:tcBorders>
            <w:vAlign w:val="center"/>
          </w:tcPr>
          <w:p w14:paraId="1E7C76F0" w14:textId="77777777" w:rsidR="00477E10" w:rsidRPr="00D57264" w:rsidRDefault="00477E10">
            <w:pPr>
              <w:jc w:val="both"/>
              <w:rPr>
                <w:rFonts w:ascii="仿宋_GB2312" w:eastAsia="仿宋_GB2312" w:hAnsiTheme="minorEastAsia" w:hint="eastAsia"/>
              </w:rPr>
            </w:pPr>
          </w:p>
        </w:tc>
      </w:tr>
      <w:tr w:rsidR="00477E10" w:rsidRPr="00D57264" w14:paraId="647B4908" w14:textId="77777777">
        <w:trPr>
          <w:trHeight w:val="62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7F0C94" w14:textId="77777777" w:rsidR="00477E10" w:rsidRPr="00D57264" w:rsidRDefault="00477E10">
            <w:pPr>
              <w:snapToGrid w:val="0"/>
              <w:jc w:val="both"/>
              <w:rPr>
                <w:rFonts w:ascii="仿宋_GB2312" w:eastAsia="仿宋_GB2312" w:hAnsiTheme="minorEastAsia" w:hint="eastAsia"/>
              </w:rPr>
            </w:pP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2F12488F"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员工考勤、现场自查、养护记录、培训记录等资料齐全，查阅方便。</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6B7651AA"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4</w:t>
            </w:r>
          </w:p>
        </w:tc>
        <w:tc>
          <w:tcPr>
            <w:tcW w:w="2126" w:type="dxa"/>
            <w:tcBorders>
              <w:top w:val="single" w:sz="4" w:space="0" w:color="auto"/>
              <w:left w:val="single" w:sz="4" w:space="0" w:color="auto"/>
              <w:bottom w:val="single" w:sz="4" w:space="0" w:color="auto"/>
              <w:right w:val="single" w:sz="4" w:space="0" w:color="auto"/>
            </w:tcBorders>
            <w:vAlign w:val="center"/>
          </w:tcPr>
          <w:p w14:paraId="3527DE0B"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抽样检查，每发生一处不符合扣0.5分</w:t>
            </w:r>
          </w:p>
        </w:tc>
        <w:tc>
          <w:tcPr>
            <w:tcW w:w="706" w:type="dxa"/>
            <w:tcBorders>
              <w:top w:val="single" w:sz="4" w:space="0" w:color="auto"/>
              <w:left w:val="single" w:sz="4" w:space="0" w:color="auto"/>
              <w:bottom w:val="single" w:sz="4" w:space="0" w:color="auto"/>
              <w:right w:val="single" w:sz="4" w:space="0" w:color="auto"/>
            </w:tcBorders>
            <w:vAlign w:val="center"/>
          </w:tcPr>
          <w:p w14:paraId="557E2C6E" w14:textId="77777777" w:rsidR="00477E10" w:rsidRPr="00D57264" w:rsidRDefault="00477E10">
            <w:pPr>
              <w:snapToGrid w:val="0"/>
              <w:jc w:val="both"/>
              <w:rPr>
                <w:rFonts w:ascii="仿宋_GB2312" w:eastAsia="仿宋_GB2312" w:hAnsiTheme="minorEastAsia" w:hint="eastAsia"/>
              </w:rPr>
            </w:pPr>
          </w:p>
        </w:tc>
      </w:tr>
      <w:tr w:rsidR="00477E10" w:rsidRPr="00D57264" w14:paraId="4959C332" w14:textId="77777777">
        <w:trPr>
          <w:trHeight w:val="48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ADA646" w14:textId="77777777" w:rsidR="00477E10" w:rsidRPr="00D57264" w:rsidRDefault="00477E10">
            <w:pPr>
              <w:snapToGrid w:val="0"/>
              <w:jc w:val="both"/>
              <w:rPr>
                <w:rFonts w:ascii="仿宋_GB2312" w:eastAsia="仿宋_GB2312" w:hAnsiTheme="minorEastAsia" w:hint="eastAsia"/>
              </w:rPr>
            </w:pP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68D0BA9F"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加强安全教育，落实安全操作规程，持证上岗，完善劳动防护、防暑降温条件。</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2A9454E2"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4</w:t>
            </w:r>
          </w:p>
        </w:tc>
        <w:tc>
          <w:tcPr>
            <w:tcW w:w="2126" w:type="dxa"/>
            <w:tcBorders>
              <w:top w:val="single" w:sz="4" w:space="0" w:color="auto"/>
              <w:left w:val="single" w:sz="4" w:space="0" w:color="auto"/>
              <w:bottom w:val="single" w:sz="4" w:space="0" w:color="auto"/>
              <w:right w:val="single" w:sz="4" w:space="0" w:color="auto"/>
            </w:tcBorders>
            <w:vAlign w:val="center"/>
          </w:tcPr>
          <w:p w14:paraId="178923E4"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抽样检查，每发生一处不符合扣0.5分</w:t>
            </w:r>
          </w:p>
        </w:tc>
        <w:tc>
          <w:tcPr>
            <w:tcW w:w="706" w:type="dxa"/>
            <w:tcBorders>
              <w:top w:val="single" w:sz="4" w:space="0" w:color="auto"/>
              <w:left w:val="single" w:sz="4" w:space="0" w:color="auto"/>
              <w:bottom w:val="single" w:sz="4" w:space="0" w:color="auto"/>
              <w:right w:val="single" w:sz="4" w:space="0" w:color="auto"/>
            </w:tcBorders>
            <w:vAlign w:val="center"/>
          </w:tcPr>
          <w:p w14:paraId="0332A7BE" w14:textId="77777777" w:rsidR="00477E10" w:rsidRPr="00D57264" w:rsidRDefault="00477E10">
            <w:pPr>
              <w:snapToGrid w:val="0"/>
              <w:jc w:val="both"/>
              <w:rPr>
                <w:rFonts w:ascii="仿宋_GB2312" w:eastAsia="仿宋_GB2312" w:hAnsiTheme="minorEastAsia" w:hint="eastAsia"/>
              </w:rPr>
            </w:pPr>
          </w:p>
        </w:tc>
      </w:tr>
      <w:tr w:rsidR="00477E10" w:rsidRPr="00D57264" w14:paraId="34D98906" w14:textId="77777777">
        <w:trPr>
          <w:trHeight w:val="716"/>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13A21E39"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基本行为规范</w:t>
            </w:r>
          </w:p>
          <w:p w14:paraId="4D6E3F02"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（8）</w:t>
            </w: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19740273"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按照岗位要求，着装标识统一，仪容端庄，仪表规范。</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128EBDA3"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2</w:t>
            </w:r>
          </w:p>
        </w:tc>
        <w:tc>
          <w:tcPr>
            <w:tcW w:w="2126" w:type="dxa"/>
            <w:tcBorders>
              <w:top w:val="single" w:sz="4" w:space="0" w:color="auto"/>
              <w:left w:val="single" w:sz="4" w:space="0" w:color="auto"/>
              <w:bottom w:val="single" w:sz="4" w:space="0" w:color="auto"/>
              <w:right w:val="single" w:sz="4" w:space="0" w:color="auto"/>
            </w:tcBorders>
            <w:vAlign w:val="center"/>
          </w:tcPr>
          <w:p w14:paraId="090DD11D"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抽样检查，每发生一处不符合扣0.5分</w:t>
            </w:r>
          </w:p>
        </w:tc>
        <w:tc>
          <w:tcPr>
            <w:tcW w:w="706" w:type="dxa"/>
            <w:tcBorders>
              <w:top w:val="single" w:sz="4" w:space="0" w:color="auto"/>
              <w:left w:val="single" w:sz="4" w:space="0" w:color="auto"/>
              <w:bottom w:val="single" w:sz="4" w:space="0" w:color="auto"/>
              <w:right w:val="single" w:sz="4" w:space="0" w:color="auto"/>
            </w:tcBorders>
            <w:vAlign w:val="center"/>
          </w:tcPr>
          <w:p w14:paraId="721BF02B" w14:textId="77777777" w:rsidR="00477E10" w:rsidRPr="00D57264" w:rsidRDefault="00477E10">
            <w:pPr>
              <w:jc w:val="both"/>
              <w:rPr>
                <w:rFonts w:ascii="仿宋_GB2312" w:eastAsia="仿宋_GB2312" w:hAnsiTheme="minorEastAsia" w:hint="eastAsia"/>
              </w:rPr>
            </w:pPr>
          </w:p>
        </w:tc>
      </w:tr>
      <w:tr w:rsidR="00477E10" w:rsidRPr="00D57264" w14:paraId="3B59D2BA" w14:textId="77777777">
        <w:trPr>
          <w:trHeight w:val="7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6A7822" w14:textId="77777777" w:rsidR="00477E10" w:rsidRPr="00D57264" w:rsidRDefault="00477E10">
            <w:pPr>
              <w:snapToGrid w:val="0"/>
              <w:jc w:val="both"/>
              <w:rPr>
                <w:rFonts w:ascii="仿宋_GB2312" w:eastAsia="仿宋_GB2312" w:hAnsiTheme="minorEastAsia" w:hint="eastAsia"/>
              </w:rPr>
            </w:pP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478F78BB"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工作期间微笑服务，文明用语，礼貌待人。</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6617899B"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2</w:t>
            </w:r>
          </w:p>
        </w:tc>
        <w:tc>
          <w:tcPr>
            <w:tcW w:w="2126" w:type="dxa"/>
            <w:tcBorders>
              <w:top w:val="single" w:sz="4" w:space="0" w:color="auto"/>
              <w:left w:val="single" w:sz="4" w:space="0" w:color="auto"/>
              <w:bottom w:val="single" w:sz="4" w:space="0" w:color="auto"/>
              <w:right w:val="single" w:sz="4" w:space="0" w:color="auto"/>
            </w:tcBorders>
            <w:vAlign w:val="center"/>
          </w:tcPr>
          <w:p w14:paraId="3006D9D3"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抽样检查，每发生一处不符合扣0.5分</w:t>
            </w:r>
          </w:p>
        </w:tc>
        <w:tc>
          <w:tcPr>
            <w:tcW w:w="706" w:type="dxa"/>
            <w:tcBorders>
              <w:top w:val="single" w:sz="4" w:space="0" w:color="auto"/>
              <w:left w:val="single" w:sz="4" w:space="0" w:color="auto"/>
              <w:bottom w:val="single" w:sz="4" w:space="0" w:color="auto"/>
              <w:right w:val="single" w:sz="4" w:space="0" w:color="auto"/>
            </w:tcBorders>
            <w:vAlign w:val="center"/>
          </w:tcPr>
          <w:p w14:paraId="11DF3751" w14:textId="77777777" w:rsidR="00477E10" w:rsidRPr="00D57264" w:rsidRDefault="00477E10">
            <w:pPr>
              <w:snapToGrid w:val="0"/>
              <w:jc w:val="both"/>
              <w:rPr>
                <w:rFonts w:ascii="仿宋_GB2312" w:eastAsia="仿宋_GB2312" w:hAnsiTheme="minorEastAsia" w:hint="eastAsia"/>
              </w:rPr>
            </w:pPr>
          </w:p>
        </w:tc>
      </w:tr>
      <w:tr w:rsidR="00477E10" w:rsidRPr="00D57264" w14:paraId="5D0B7980" w14:textId="77777777">
        <w:trPr>
          <w:trHeight w:val="51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F5FB2A" w14:textId="77777777" w:rsidR="00477E10" w:rsidRPr="00D57264" w:rsidRDefault="00477E10">
            <w:pPr>
              <w:snapToGrid w:val="0"/>
              <w:jc w:val="both"/>
              <w:rPr>
                <w:rFonts w:ascii="仿宋_GB2312" w:eastAsia="仿宋_GB2312" w:hAnsiTheme="minorEastAsia" w:hint="eastAsia"/>
              </w:rPr>
            </w:pP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1AB1730B"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遵守规章制度，落实疫情防控要求，有情况及时报备。</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24973F58"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2</w:t>
            </w:r>
          </w:p>
        </w:tc>
        <w:tc>
          <w:tcPr>
            <w:tcW w:w="2126" w:type="dxa"/>
            <w:tcBorders>
              <w:top w:val="single" w:sz="4" w:space="0" w:color="auto"/>
              <w:left w:val="single" w:sz="4" w:space="0" w:color="auto"/>
              <w:bottom w:val="single" w:sz="4" w:space="0" w:color="auto"/>
              <w:right w:val="single" w:sz="4" w:space="0" w:color="auto"/>
            </w:tcBorders>
            <w:vAlign w:val="center"/>
          </w:tcPr>
          <w:p w14:paraId="5965DE58"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抽样检查，每发生一处不符合扣0.5分</w:t>
            </w:r>
          </w:p>
        </w:tc>
        <w:tc>
          <w:tcPr>
            <w:tcW w:w="706" w:type="dxa"/>
            <w:tcBorders>
              <w:top w:val="single" w:sz="4" w:space="0" w:color="auto"/>
              <w:left w:val="single" w:sz="4" w:space="0" w:color="auto"/>
              <w:bottom w:val="single" w:sz="4" w:space="0" w:color="auto"/>
              <w:right w:val="single" w:sz="4" w:space="0" w:color="auto"/>
            </w:tcBorders>
            <w:vAlign w:val="center"/>
          </w:tcPr>
          <w:p w14:paraId="340FCBD5" w14:textId="77777777" w:rsidR="00477E10" w:rsidRPr="00D57264" w:rsidRDefault="00477E10">
            <w:pPr>
              <w:snapToGrid w:val="0"/>
              <w:jc w:val="both"/>
              <w:rPr>
                <w:rFonts w:ascii="仿宋_GB2312" w:eastAsia="仿宋_GB2312" w:hAnsiTheme="minorEastAsia" w:hint="eastAsia"/>
              </w:rPr>
            </w:pPr>
          </w:p>
        </w:tc>
      </w:tr>
      <w:tr w:rsidR="00477E10" w:rsidRPr="00D57264" w14:paraId="2DE11BA1" w14:textId="77777777">
        <w:trPr>
          <w:trHeight w:val="51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411C83" w14:textId="77777777" w:rsidR="00477E10" w:rsidRPr="00D57264" w:rsidRDefault="00477E10">
            <w:pPr>
              <w:snapToGrid w:val="0"/>
              <w:jc w:val="both"/>
              <w:rPr>
                <w:rFonts w:ascii="仿宋_GB2312" w:eastAsia="仿宋_GB2312" w:hAnsiTheme="minorEastAsia" w:hint="eastAsia"/>
              </w:rPr>
            </w:pPr>
          </w:p>
        </w:tc>
        <w:tc>
          <w:tcPr>
            <w:tcW w:w="3959" w:type="dxa"/>
            <w:gridSpan w:val="3"/>
            <w:tcBorders>
              <w:top w:val="single" w:sz="4" w:space="0" w:color="auto"/>
              <w:left w:val="single" w:sz="4" w:space="0" w:color="auto"/>
              <w:bottom w:val="single" w:sz="4" w:space="0" w:color="auto"/>
              <w:right w:val="single" w:sz="4" w:space="0" w:color="auto"/>
            </w:tcBorders>
            <w:vAlign w:val="center"/>
          </w:tcPr>
          <w:p w14:paraId="08EF8E7B"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养护设备摆放整齐，盆栽摆放整洁有序。</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6939C3B2"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2</w:t>
            </w:r>
          </w:p>
        </w:tc>
        <w:tc>
          <w:tcPr>
            <w:tcW w:w="2126" w:type="dxa"/>
            <w:tcBorders>
              <w:top w:val="single" w:sz="4" w:space="0" w:color="auto"/>
              <w:left w:val="single" w:sz="4" w:space="0" w:color="auto"/>
              <w:bottom w:val="single" w:sz="4" w:space="0" w:color="auto"/>
              <w:right w:val="single" w:sz="4" w:space="0" w:color="auto"/>
            </w:tcBorders>
            <w:vAlign w:val="center"/>
          </w:tcPr>
          <w:p w14:paraId="68157AA6"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抽样检查，每发生一处不符合扣0.5分</w:t>
            </w:r>
          </w:p>
        </w:tc>
        <w:tc>
          <w:tcPr>
            <w:tcW w:w="706" w:type="dxa"/>
            <w:tcBorders>
              <w:top w:val="single" w:sz="4" w:space="0" w:color="auto"/>
              <w:left w:val="single" w:sz="4" w:space="0" w:color="auto"/>
              <w:bottom w:val="single" w:sz="4" w:space="0" w:color="auto"/>
              <w:right w:val="single" w:sz="4" w:space="0" w:color="auto"/>
            </w:tcBorders>
            <w:vAlign w:val="center"/>
          </w:tcPr>
          <w:p w14:paraId="1B0F1D3B" w14:textId="77777777" w:rsidR="00477E10" w:rsidRPr="00D57264" w:rsidRDefault="00477E10">
            <w:pPr>
              <w:snapToGrid w:val="0"/>
              <w:jc w:val="both"/>
              <w:rPr>
                <w:rFonts w:ascii="仿宋_GB2312" w:eastAsia="仿宋_GB2312" w:hAnsiTheme="minorEastAsia" w:hint="eastAsia"/>
              </w:rPr>
            </w:pPr>
          </w:p>
        </w:tc>
      </w:tr>
      <w:tr w:rsidR="00477E10" w:rsidRPr="00D57264" w14:paraId="73DD6B12" w14:textId="77777777">
        <w:trPr>
          <w:trHeight w:val="435"/>
          <w:jc w:val="center"/>
        </w:trPr>
        <w:tc>
          <w:tcPr>
            <w:tcW w:w="4895" w:type="dxa"/>
            <w:gridSpan w:val="4"/>
            <w:tcBorders>
              <w:top w:val="single" w:sz="4" w:space="0" w:color="auto"/>
              <w:left w:val="single" w:sz="4" w:space="0" w:color="auto"/>
              <w:bottom w:val="single" w:sz="4" w:space="0" w:color="auto"/>
              <w:right w:val="single" w:sz="4" w:space="0" w:color="auto"/>
            </w:tcBorders>
            <w:vAlign w:val="center"/>
          </w:tcPr>
          <w:p w14:paraId="2FEDB5FF"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总分</w:t>
            </w:r>
          </w:p>
        </w:tc>
        <w:tc>
          <w:tcPr>
            <w:tcW w:w="729" w:type="dxa"/>
            <w:gridSpan w:val="2"/>
            <w:tcBorders>
              <w:top w:val="single" w:sz="4" w:space="0" w:color="auto"/>
              <w:left w:val="single" w:sz="4" w:space="0" w:color="auto"/>
              <w:bottom w:val="single" w:sz="4" w:space="0" w:color="auto"/>
              <w:right w:val="single" w:sz="4" w:space="0" w:color="auto"/>
            </w:tcBorders>
            <w:vAlign w:val="center"/>
          </w:tcPr>
          <w:p w14:paraId="4D6BCE8E"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100</w:t>
            </w:r>
          </w:p>
        </w:tc>
        <w:tc>
          <w:tcPr>
            <w:tcW w:w="2126" w:type="dxa"/>
            <w:tcBorders>
              <w:top w:val="single" w:sz="4" w:space="0" w:color="auto"/>
              <w:left w:val="single" w:sz="4" w:space="0" w:color="auto"/>
              <w:bottom w:val="single" w:sz="4" w:space="0" w:color="auto"/>
              <w:right w:val="single" w:sz="4" w:space="0" w:color="auto"/>
            </w:tcBorders>
            <w:vAlign w:val="center"/>
          </w:tcPr>
          <w:p w14:paraId="3BDFEC09" w14:textId="77777777" w:rsidR="00477E10" w:rsidRPr="00D57264" w:rsidRDefault="00477E10">
            <w:pPr>
              <w:snapToGrid w:val="0"/>
              <w:jc w:val="both"/>
              <w:rPr>
                <w:rFonts w:ascii="仿宋_GB2312" w:eastAsia="仿宋_GB2312" w:hAnsiTheme="minorEastAsia" w:hint="eastAsia"/>
              </w:rPr>
            </w:pPr>
          </w:p>
        </w:tc>
        <w:tc>
          <w:tcPr>
            <w:tcW w:w="706" w:type="dxa"/>
            <w:tcBorders>
              <w:top w:val="single" w:sz="4" w:space="0" w:color="auto"/>
              <w:left w:val="single" w:sz="4" w:space="0" w:color="auto"/>
              <w:bottom w:val="single" w:sz="4" w:space="0" w:color="auto"/>
              <w:right w:val="single" w:sz="4" w:space="0" w:color="auto"/>
            </w:tcBorders>
            <w:vAlign w:val="center"/>
          </w:tcPr>
          <w:p w14:paraId="186EF5EE" w14:textId="77777777" w:rsidR="00477E10" w:rsidRPr="00D57264" w:rsidRDefault="00477E10">
            <w:pPr>
              <w:snapToGrid w:val="0"/>
              <w:jc w:val="both"/>
              <w:rPr>
                <w:rFonts w:ascii="仿宋_GB2312" w:eastAsia="仿宋_GB2312" w:hAnsiTheme="minorEastAsia" w:hint="eastAsia"/>
              </w:rPr>
            </w:pPr>
          </w:p>
        </w:tc>
      </w:tr>
      <w:tr w:rsidR="00477E10" w:rsidRPr="00D57264" w14:paraId="7ADB7008" w14:textId="77777777">
        <w:trPr>
          <w:trHeight w:val="1422"/>
          <w:jc w:val="center"/>
        </w:trPr>
        <w:tc>
          <w:tcPr>
            <w:tcW w:w="936" w:type="dxa"/>
            <w:tcBorders>
              <w:top w:val="single" w:sz="4" w:space="0" w:color="auto"/>
              <w:left w:val="single" w:sz="4" w:space="0" w:color="auto"/>
              <w:bottom w:val="single" w:sz="4" w:space="0" w:color="auto"/>
              <w:right w:val="single" w:sz="4" w:space="0" w:color="auto"/>
            </w:tcBorders>
            <w:vAlign w:val="center"/>
          </w:tcPr>
          <w:p w14:paraId="106199E9"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考核</w:t>
            </w:r>
          </w:p>
          <w:p w14:paraId="0B5A499A" w14:textId="77777777" w:rsidR="00477E10" w:rsidRPr="00D57264" w:rsidRDefault="00000000">
            <w:pPr>
              <w:snapToGrid w:val="0"/>
              <w:jc w:val="both"/>
              <w:rPr>
                <w:rFonts w:ascii="仿宋_GB2312" w:eastAsia="仿宋_GB2312" w:hAnsiTheme="minorEastAsia" w:hint="eastAsia"/>
              </w:rPr>
            </w:pPr>
            <w:r w:rsidRPr="00D57264">
              <w:rPr>
                <w:rFonts w:ascii="仿宋_GB2312" w:eastAsia="仿宋_GB2312" w:hAnsiTheme="minorEastAsia" w:hint="eastAsia"/>
              </w:rPr>
              <w:t>结果</w:t>
            </w:r>
          </w:p>
        </w:tc>
        <w:tc>
          <w:tcPr>
            <w:tcW w:w="6814" w:type="dxa"/>
            <w:gridSpan w:val="6"/>
            <w:tcBorders>
              <w:top w:val="single" w:sz="4" w:space="0" w:color="auto"/>
              <w:left w:val="single" w:sz="4" w:space="0" w:color="auto"/>
              <w:bottom w:val="single" w:sz="4" w:space="0" w:color="auto"/>
              <w:right w:val="single" w:sz="4" w:space="0" w:color="auto"/>
            </w:tcBorders>
            <w:vAlign w:val="center"/>
          </w:tcPr>
          <w:p w14:paraId="21C65723" w14:textId="77777777" w:rsidR="00477E10" w:rsidRPr="00D57264" w:rsidRDefault="00000000">
            <w:pPr>
              <w:jc w:val="both"/>
              <w:rPr>
                <w:rFonts w:ascii="仿宋_GB2312" w:eastAsia="仿宋_GB2312" w:hAnsiTheme="minorEastAsia" w:hint="eastAsia"/>
              </w:rPr>
            </w:pPr>
            <w:r w:rsidRPr="00D57264">
              <w:rPr>
                <w:rFonts w:ascii="仿宋_GB2312" w:eastAsia="仿宋_GB2312" w:hAnsiTheme="minorEastAsia" w:hint="eastAsia"/>
              </w:rPr>
              <w:t>总分值为100分，考核评分在90分及以上，考核评价为优秀；考核评分在70分（含70分）至89分区间，考核评价为合格；考核评分在60分（含60分）至69分区间，考核评价为基本合格；考核评分60分以下，考核评价为不合格。</w:t>
            </w:r>
          </w:p>
        </w:tc>
        <w:tc>
          <w:tcPr>
            <w:tcW w:w="706" w:type="dxa"/>
            <w:tcBorders>
              <w:top w:val="single" w:sz="4" w:space="0" w:color="auto"/>
              <w:left w:val="single" w:sz="4" w:space="0" w:color="auto"/>
              <w:bottom w:val="single" w:sz="4" w:space="0" w:color="auto"/>
              <w:right w:val="single" w:sz="4" w:space="0" w:color="auto"/>
            </w:tcBorders>
            <w:vAlign w:val="center"/>
          </w:tcPr>
          <w:p w14:paraId="5109AA69" w14:textId="77777777" w:rsidR="00477E10" w:rsidRPr="00D57264" w:rsidRDefault="00477E10">
            <w:pPr>
              <w:snapToGrid w:val="0"/>
              <w:jc w:val="both"/>
              <w:rPr>
                <w:rFonts w:ascii="仿宋_GB2312" w:eastAsia="仿宋_GB2312" w:hAnsiTheme="minorEastAsia" w:hint="eastAsia"/>
              </w:rPr>
            </w:pPr>
          </w:p>
        </w:tc>
      </w:tr>
    </w:tbl>
    <w:p w14:paraId="4F65E6B4" w14:textId="368BFBFF" w:rsidR="00477E10" w:rsidRPr="00D57264" w:rsidRDefault="00000000">
      <w:pPr>
        <w:pStyle w:val="a7"/>
        <w:adjustRightInd w:val="0"/>
        <w:snapToGrid w:val="0"/>
        <w:ind w:firstLineChars="200" w:firstLine="440"/>
        <w:jc w:val="both"/>
        <w:rPr>
          <w:rFonts w:ascii="仿宋_GB2312" w:eastAsia="仿宋_GB2312" w:hAnsiTheme="minorEastAsia" w:cs="宋体" w:hint="eastAsia"/>
        </w:rPr>
      </w:pPr>
      <w:r w:rsidRPr="00D57264">
        <w:rPr>
          <w:rFonts w:ascii="仿宋_GB2312" w:eastAsia="仿宋_GB2312" w:hAnsiTheme="minorEastAsia" w:cs="宋体" w:hint="eastAsia"/>
        </w:rPr>
        <w:t xml:space="preserve">外包方签字：                        </w:t>
      </w:r>
      <w:r w:rsidR="007653A8">
        <w:rPr>
          <w:rFonts w:ascii="仿宋_GB2312" w:eastAsia="仿宋_GB2312" w:hAnsiTheme="minorEastAsia" w:cs="宋体" w:hint="eastAsia"/>
        </w:rPr>
        <w:t xml:space="preserve">       部门</w:t>
      </w:r>
      <w:r w:rsidRPr="00D57264">
        <w:rPr>
          <w:rFonts w:ascii="仿宋_GB2312" w:eastAsia="仿宋_GB2312" w:hAnsiTheme="minorEastAsia" w:cs="宋体" w:hint="eastAsia"/>
        </w:rPr>
        <w:t>签字：</w:t>
      </w:r>
    </w:p>
    <w:p w14:paraId="0941FEC6" w14:textId="103F6119" w:rsidR="00477E10" w:rsidRPr="001E54BD" w:rsidRDefault="00000000" w:rsidP="001E54BD">
      <w:pPr>
        <w:widowControl/>
        <w:autoSpaceDE/>
        <w:autoSpaceDN/>
        <w:rPr>
          <w:rFonts w:ascii="仿宋_GB2312" w:eastAsia="仿宋_GB2312" w:hAnsiTheme="minorEastAsia" w:hint="eastAsia"/>
          <w:b/>
          <w:sz w:val="24"/>
        </w:rPr>
      </w:pPr>
      <w:r>
        <w:rPr>
          <w:rFonts w:ascii="仿宋_GB2312" w:eastAsia="仿宋_GB2312" w:hAnsiTheme="minorEastAsia"/>
          <w:b/>
          <w:sz w:val="24"/>
        </w:rPr>
        <w:br w:type="page"/>
      </w:r>
    </w:p>
    <w:p w14:paraId="21A353E6" w14:textId="77777777" w:rsidR="001B5A66" w:rsidRPr="008A290E" w:rsidRDefault="001B5A66" w:rsidP="001B5A66">
      <w:pPr>
        <w:pStyle w:val="a7"/>
        <w:adjustRightInd w:val="0"/>
        <w:snapToGrid w:val="0"/>
        <w:spacing w:afterLines="100" w:after="240" w:line="300" w:lineRule="exact"/>
        <w:jc w:val="center"/>
        <w:rPr>
          <w:rFonts w:ascii="仿宋_GB2312" w:eastAsia="仿宋_GB2312" w:hAnsiTheme="minorEastAsia" w:cs="宋体" w:hint="eastAsia"/>
          <w:sz w:val="24"/>
          <w:szCs w:val="24"/>
        </w:rPr>
      </w:pPr>
      <w:r w:rsidRPr="008A290E">
        <w:rPr>
          <w:rFonts w:ascii="仿宋_GB2312" w:eastAsia="仿宋_GB2312" w:hAnsiTheme="minorEastAsia" w:cs="宋体" w:hint="eastAsia"/>
          <w:b/>
          <w:sz w:val="24"/>
          <w:szCs w:val="24"/>
        </w:rPr>
        <w:lastRenderedPageBreak/>
        <w:t>季度考核评分表</w:t>
      </w:r>
      <w:r w:rsidRPr="008A290E">
        <w:rPr>
          <w:rFonts w:ascii="仿宋_GB2312" w:eastAsia="仿宋_GB2312" w:hAnsiTheme="minorEastAsia" w:cs="宋体" w:hint="eastAsia"/>
          <w:sz w:val="24"/>
          <w:szCs w:val="24"/>
        </w:rPr>
        <w:t>（</w:t>
      </w:r>
      <w:r w:rsidRPr="008A290E">
        <w:rPr>
          <w:rFonts w:ascii="仿宋_GB2312" w:eastAsia="仿宋_GB2312" w:hAnsiTheme="minorEastAsia" w:hint="eastAsia"/>
          <w:sz w:val="24"/>
          <w:szCs w:val="24"/>
        </w:rPr>
        <w:t>养护服务质量部分</w:t>
      </w:r>
      <w:r w:rsidRPr="008A290E">
        <w:rPr>
          <w:rFonts w:ascii="仿宋_GB2312" w:eastAsia="仿宋_GB2312" w:hAnsiTheme="minorEastAsia" w:cs="宋体" w:hint="eastAsia"/>
          <w:sz w:val="24"/>
          <w:szCs w:val="24"/>
        </w:rPr>
        <w:t>）</w:t>
      </w:r>
    </w:p>
    <w:p w14:paraId="140E7D9A" w14:textId="76A7DFF8" w:rsidR="001B5A66" w:rsidRPr="001B5A66" w:rsidRDefault="001B5A66" w:rsidP="001B5A66">
      <w:pP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所属区域</w:t>
      </w:r>
      <w:r>
        <w:rPr>
          <w:rFonts w:hint="eastAsia"/>
          <w:sz w:val="24"/>
        </w:rPr>
        <w:t xml:space="preserve">： </w:t>
      </w:r>
      <w:r w:rsidR="00A8050A">
        <w:rPr>
          <w:rFonts w:ascii="仿宋_GB2312" w:eastAsia="仿宋_GB2312" w:hAnsiTheme="minorEastAsia" w:hint="eastAsia"/>
          <w:bCs/>
          <w:sz w:val="24"/>
          <w:szCs w:val="24"/>
        </w:rPr>
        <w:t xml:space="preserve">         </w:t>
      </w:r>
      <w:r w:rsidRPr="00A03EB9">
        <w:rPr>
          <w:rFonts w:ascii="仿宋_GB2312" w:eastAsia="仿宋_GB2312" w:hAnsiTheme="minorEastAsia" w:hint="eastAsia"/>
          <w:bCs/>
          <w:sz w:val="24"/>
          <w:szCs w:val="24"/>
        </w:rPr>
        <w:t xml:space="preserve">  </w:t>
      </w:r>
      <w:r w:rsidRPr="001B5A66">
        <w:rPr>
          <w:rFonts w:ascii="仿宋_GB2312" w:eastAsia="仿宋_GB2312" w:hAnsiTheme="minorEastAsia" w:hint="eastAsia"/>
          <w:b/>
          <w:sz w:val="24"/>
          <w:szCs w:val="24"/>
        </w:rPr>
        <w:t xml:space="preserve">                                 </w:t>
      </w:r>
      <w:r w:rsidRPr="001B5A66">
        <w:rPr>
          <w:rFonts w:ascii="仿宋_GB2312" w:eastAsia="仿宋_GB2312" w:hAnsiTheme="minorEastAsia"/>
          <w:b/>
          <w:sz w:val="24"/>
          <w:szCs w:val="24"/>
        </w:rPr>
        <w:t xml:space="preserve"> </w:t>
      </w:r>
      <w:r w:rsidRPr="001B5A66">
        <w:rPr>
          <w:rFonts w:ascii="仿宋_GB2312" w:eastAsia="仿宋_GB2312" w:hAnsiTheme="minorEastAsia" w:hint="eastAsia"/>
          <w:b/>
          <w:sz w:val="24"/>
          <w:szCs w:val="24"/>
        </w:rPr>
        <w:t>日期：</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992"/>
        <w:gridCol w:w="2268"/>
        <w:gridCol w:w="1134"/>
        <w:gridCol w:w="850"/>
        <w:gridCol w:w="1985"/>
      </w:tblGrid>
      <w:tr w:rsidR="001B5A66" w14:paraId="5ADE37CA" w14:textId="77777777" w:rsidTr="001B5A66">
        <w:trPr>
          <w:trHeight w:val="603"/>
        </w:trPr>
        <w:tc>
          <w:tcPr>
            <w:tcW w:w="709" w:type="dxa"/>
            <w:tcBorders>
              <w:top w:val="single" w:sz="4" w:space="0" w:color="auto"/>
              <w:left w:val="single" w:sz="4" w:space="0" w:color="auto"/>
              <w:bottom w:val="single" w:sz="4" w:space="0" w:color="auto"/>
              <w:right w:val="single" w:sz="4" w:space="0" w:color="auto"/>
            </w:tcBorders>
            <w:vAlign w:val="center"/>
            <w:hideMark/>
          </w:tcPr>
          <w:p w14:paraId="0AF53811" w14:textId="77777777" w:rsidR="001B5A66" w:rsidRPr="001B5A66" w:rsidRDefault="001B5A66" w:rsidP="00867C4A">
            <w:pP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序号</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C74A3B6" w14:textId="77777777" w:rsidR="001B5A66" w:rsidRPr="001B5A66" w:rsidRDefault="001B5A66" w:rsidP="00867C4A">
            <w:pPr>
              <w:jc w:val="cente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考核项目</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B97E85" w14:textId="77777777" w:rsidR="001B5A66" w:rsidRPr="001B5A66" w:rsidRDefault="001B5A66" w:rsidP="00867C4A">
            <w:pPr>
              <w:jc w:val="cente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考核内容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78277" w14:textId="77777777" w:rsidR="001B5A66" w:rsidRPr="001B5A66" w:rsidRDefault="001B5A66" w:rsidP="00867C4A">
            <w:pPr>
              <w:jc w:val="cente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考核</w:t>
            </w:r>
          </w:p>
          <w:p w14:paraId="4094FA61" w14:textId="77777777" w:rsidR="001B5A66" w:rsidRPr="001B5A66" w:rsidRDefault="001B5A66" w:rsidP="00867C4A">
            <w:pPr>
              <w:jc w:val="cente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分值</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562B57" w14:textId="77777777" w:rsidR="001B5A66" w:rsidRPr="001B5A66" w:rsidRDefault="001B5A66" w:rsidP="00867C4A">
            <w:pPr>
              <w:jc w:val="cente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得分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C962C0" w14:textId="77777777" w:rsidR="001B5A66" w:rsidRPr="001B5A66" w:rsidRDefault="001B5A66" w:rsidP="00867C4A">
            <w:pPr>
              <w:jc w:val="cente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考核问题与建议</w:t>
            </w:r>
          </w:p>
        </w:tc>
      </w:tr>
      <w:tr w:rsidR="001B5A66" w:rsidRPr="00EF04C9" w14:paraId="1D7A2972" w14:textId="77777777" w:rsidTr="001B5A66">
        <w:trPr>
          <w:trHeight w:val="1829"/>
        </w:trPr>
        <w:tc>
          <w:tcPr>
            <w:tcW w:w="709" w:type="dxa"/>
            <w:tcBorders>
              <w:top w:val="single" w:sz="4" w:space="0" w:color="auto"/>
              <w:left w:val="single" w:sz="4" w:space="0" w:color="auto"/>
              <w:bottom w:val="single" w:sz="4" w:space="0" w:color="auto"/>
              <w:right w:val="single" w:sz="4" w:space="0" w:color="auto"/>
            </w:tcBorders>
            <w:vAlign w:val="center"/>
            <w:hideMark/>
          </w:tcPr>
          <w:p w14:paraId="1A0F2AA2" w14:textId="77777777" w:rsidR="001B5A66" w:rsidRPr="00EF04C9" w:rsidRDefault="001B5A66" w:rsidP="00867C4A">
            <w:pPr>
              <w:jc w:val="center"/>
              <w:rPr>
                <w:rFonts w:hint="eastAsia"/>
                <w:szCs w:val="21"/>
              </w:rPr>
            </w:pPr>
            <w:r w:rsidRPr="00EF04C9">
              <w:rPr>
                <w:rFonts w:hint="eastAsia"/>
                <w:szCs w:val="21"/>
              </w:rPr>
              <w:t>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2E3520E"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盆栽景观</w:t>
            </w:r>
          </w:p>
          <w:p w14:paraId="75CFCEAE"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w:t>
            </w:r>
            <w:r w:rsidRPr="001B5A66">
              <w:rPr>
                <w:rFonts w:ascii="仿宋_GB2312" w:eastAsia="仿宋_GB2312" w:hAnsiTheme="minorEastAsia"/>
                <w:bCs/>
                <w:sz w:val="24"/>
                <w:szCs w:val="24"/>
              </w:rPr>
              <w:t>10</w:t>
            </w:r>
            <w:r w:rsidRPr="001B5A66">
              <w:rPr>
                <w:rFonts w:ascii="仿宋_GB2312" w:eastAsia="仿宋_GB2312" w:hAnsiTheme="minorEastAsia" w:hint="eastAsia"/>
                <w:bCs/>
                <w:sz w:val="24"/>
                <w:szCs w:val="24"/>
              </w:rPr>
              <w:t>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38E31F"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盆栽景观面貌整体良好，造型美观、规格整齐，操作规范。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DE41E"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D53428" w14:textId="77777777" w:rsidR="001B5A66" w:rsidRPr="00EF04C9" w:rsidRDefault="001B5A66" w:rsidP="00867C4A">
            <w:pPr>
              <w:jc w:val="center"/>
              <w:rPr>
                <w:rFonts w:hint="eastAsia"/>
                <w:szCs w:val="21"/>
              </w:rPr>
            </w:pPr>
          </w:p>
        </w:tc>
        <w:tc>
          <w:tcPr>
            <w:tcW w:w="1985" w:type="dxa"/>
            <w:vMerge w:val="restart"/>
            <w:tcBorders>
              <w:top w:val="single" w:sz="4" w:space="0" w:color="auto"/>
              <w:left w:val="single" w:sz="4" w:space="0" w:color="auto"/>
              <w:right w:val="single" w:sz="4" w:space="0" w:color="auto"/>
            </w:tcBorders>
            <w:vAlign w:val="center"/>
          </w:tcPr>
          <w:p w14:paraId="413EB387" w14:textId="77777777" w:rsidR="001B5A66" w:rsidRPr="00EF04C9" w:rsidRDefault="001B5A66" w:rsidP="00867C4A">
            <w:pPr>
              <w:rPr>
                <w:rFonts w:hint="eastAsia"/>
                <w:szCs w:val="21"/>
              </w:rPr>
            </w:pPr>
          </w:p>
        </w:tc>
      </w:tr>
      <w:tr w:rsidR="001B5A66" w:rsidRPr="00EF04C9" w14:paraId="45CD887D" w14:textId="77777777" w:rsidTr="001B5A66">
        <w:trPr>
          <w:trHeight w:val="97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294C75D" w14:textId="77777777" w:rsidR="001B5A66" w:rsidRPr="00EF04C9" w:rsidRDefault="001B5A66" w:rsidP="00867C4A">
            <w:pPr>
              <w:jc w:val="center"/>
              <w:rPr>
                <w:rFonts w:hint="eastAsia"/>
                <w:szCs w:val="21"/>
              </w:rPr>
            </w:pPr>
            <w:r w:rsidRPr="00EF04C9">
              <w:rPr>
                <w:szCs w:val="21"/>
              </w:rPr>
              <w:t>2</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B12987"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植物</w:t>
            </w:r>
          </w:p>
          <w:p w14:paraId="37930BDE"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w:t>
            </w:r>
            <w:r w:rsidRPr="001B5A66">
              <w:rPr>
                <w:rFonts w:ascii="仿宋_GB2312" w:eastAsia="仿宋_GB2312" w:hAnsiTheme="minorEastAsia"/>
                <w:bCs/>
                <w:sz w:val="24"/>
                <w:szCs w:val="24"/>
              </w:rPr>
              <w:t>30</w:t>
            </w:r>
            <w:r w:rsidRPr="001B5A66">
              <w:rPr>
                <w:rFonts w:ascii="仿宋_GB2312" w:eastAsia="仿宋_GB2312" w:hAnsiTheme="minorEastAsia" w:hint="eastAsia"/>
                <w:bCs/>
                <w:sz w:val="24"/>
                <w:szCs w:val="24"/>
              </w:rPr>
              <w:t>分）</w:t>
            </w:r>
          </w:p>
        </w:tc>
        <w:tc>
          <w:tcPr>
            <w:tcW w:w="992" w:type="dxa"/>
            <w:tcBorders>
              <w:top w:val="single" w:sz="4" w:space="0" w:color="auto"/>
              <w:left w:val="single" w:sz="4" w:space="0" w:color="auto"/>
              <w:bottom w:val="single" w:sz="4" w:space="0" w:color="auto"/>
              <w:right w:val="single" w:sz="4" w:space="0" w:color="auto"/>
            </w:tcBorders>
            <w:vAlign w:val="center"/>
          </w:tcPr>
          <w:p w14:paraId="1F3B05BD"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枯枝</w:t>
            </w:r>
          </w:p>
          <w:p w14:paraId="3657DF14"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黄叶</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15DDAD"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无枯枝、黄叶、残花，无不完整叶片</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626C4"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69FCC7"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52133463" w14:textId="77777777" w:rsidR="001B5A66" w:rsidRPr="00EF04C9" w:rsidRDefault="001B5A66" w:rsidP="00867C4A">
            <w:pPr>
              <w:jc w:val="center"/>
              <w:rPr>
                <w:rFonts w:hint="eastAsia"/>
                <w:szCs w:val="21"/>
              </w:rPr>
            </w:pPr>
          </w:p>
        </w:tc>
      </w:tr>
      <w:tr w:rsidR="001B5A66" w:rsidRPr="00EF04C9" w14:paraId="4FA98352" w14:textId="77777777" w:rsidTr="001B5A66">
        <w:trPr>
          <w:trHeight w:val="119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8FA0B08" w14:textId="77777777" w:rsidR="001B5A66" w:rsidRPr="00EF04C9" w:rsidRDefault="001B5A66" w:rsidP="00867C4A">
            <w:pPr>
              <w:jc w:val="center"/>
              <w:rPr>
                <w:rFonts w:hint="eastAsia"/>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863A21" w14:textId="77777777" w:rsidR="001B5A66" w:rsidRPr="001B5A66" w:rsidRDefault="001B5A66" w:rsidP="00867C4A">
            <w:pPr>
              <w:jc w:val="center"/>
              <w:rPr>
                <w:rFonts w:ascii="仿宋_GB2312" w:eastAsia="仿宋_GB2312" w:hAnsiTheme="minorEastAsia" w:hint="eastAsia"/>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70C028"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整齐度</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8892E7"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规格整齐、长势良好、无倾斜植株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86F9F"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5F2072"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306C8EA8" w14:textId="77777777" w:rsidR="001B5A66" w:rsidRPr="00EF04C9" w:rsidRDefault="001B5A66" w:rsidP="00867C4A">
            <w:pPr>
              <w:jc w:val="center"/>
              <w:rPr>
                <w:rFonts w:hint="eastAsia"/>
                <w:szCs w:val="21"/>
              </w:rPr>
            </w:pPr>
          </w:p>
        </w:tc>
      </w:tr>
      <w:tr w:rsidR="001B5A66" w:rsidRPr="00EF04C9" w14:paraId="5F1EC035" w14:textId="77777777" w:rsidTr="001B5A66">
        <w:trPr>
          <w:trHeight w:val="112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1FB4C9" w14:textId="77777777" w:rsidR="001B5A66" w:rsidRPr="00EF04C9" w:rsidRDefault="001B5A66" w:rsidP="00867C4A">
            <w:pPr>
              <w:jc w:val="center"/>
              <w:rPr>
                <w:rFonts w:hint="eastAsia"/>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674E40" w14:textId="77777777" w:rsidR="001B5A66" w:rsidRPr="001B5A66" w:rsidRDefault="001B5A66" w:rsidP="00867C4A">
            <w:pPr>
              <w:jc w:val="center"/>
              <w:rPr>
                <w:rFonts w:ascii="仿宋_GB2312" w:eastAsia="仿宋_GB2312" w:hAnsiTheme="minorEastAsia" w:hint="eastAsia"/>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31AED0"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造型</w:t>
            </w:r>
          </w:p>
          <w:p w14:paraId="070C38EF"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修剪</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F0D45B"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造型美观、</w:t>
            </w:r>
          </w:p>
          <w:p w14:paraId="040F955B"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无死株（濒死株）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185EB"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DB7B9D"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1121F773" w14:textId="77777777" w:rsidR="001B5A66" w:rsidRPr="00EF04C9" w:rsidRDefault="001B5A66" w:rsidP="00867C4A">
            <w:pPr>
              <w:jc w:val="center"/>
              <w:rPr>
                <w:rFonts w:hint="eastAsia"/>
                <w:szCs w:val="21"/>
              </w:rPr>
            </w:pPr>
          </w:p>
        </w:tc>
      </w:tr>
      <w:tr w:rsidR="001B5A66" w:rsidRPr="00EF04C9" w14:paraId="11E6B225" w14:textId="77777777" w:rsidTr="001B5A66">
        <w:trPr>
          <w:trHeight w:val="1052"/>
        </w:trPr>
        <w:tc>
          <w:tcPr>
            <w:tcW w:w="709" w:type="dxa"/>
            <w:tcBorders>
              <w:top w:val="single" w:sz="4" w:space="0" w:color="auto"/>
              <w:left w:val="single" w:sz="4" w:space="0" w:color="auto"/>
              <w:bottom w:val="single" w:sz="4" w:space="0" w:color="auto"/>
              <w:right w:val="single" w:sz="4" w:space="0" w:color="auto"/>
            </w:tcBorders>
            <w:vAlign w:val="center"/>
            <w:hideMark/>
          </w:tcPr>
          <w:p w14:paraId="39C08B65" w14:textId="77777777" w:rsidR="001B5A66" w:rsidRPr="00EF04C9" w:rsidRDefault="001B5A66" w:rsidP="00867C4A">
            <w:pPr>
              <w:jc w:val="center"/>
              <w:rPr>
                <w:rFonts w:hint="eastAsia"/>
                <w:szCs w:val="21"/>
              </w:rPr>
            </w:pPr>
            <w:r w:rsidRPr="00EF04C9">
              <w:rPr>
                <w:szCs w:val="21"/>
              </w:rPr>
              <w:t>3</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AB068E0"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病虫害情况</w:t>
            </w:r>
          </w:p>
          <w:p w14:paraId="4CB42248"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w:t>
            </w:r>
            <w:r w:rsidRPr="001B5A66">
              <w:rPr>
                <w:rFonts w:ascii="仿宋_GB2312" w:eastAsia="仿宋_GB2312" w:hAnsiTheme="minorEastAsia"/>
                <w:bCs/>
                <w:sz w:val="24"/>
                <w:szCs w:val="24"/>
              </w:rPr>
              <w:t>10</w:t>
            </w:r>
            <w:r w:rsidRPr="001B5A66">
              <w:rPr>
                <w:rFonts w:ascii="仿宋_GB2312" w:eastAsia="仿宋_GB2312" w:hAnsiTheme="minorEastAsia" w:hint="eastAsia"/>
                <w:bCs/>
                <w:sz w:val="24"/>
                <w:szCs w:val="24"/>
              </w:rPr>
              <w:t>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3F3E2"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无病虫害情况出现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FE2C5"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AB65D8"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106F1E36" w14:textId="77777777" w:rsidR="001B5A66" w:rsidRPr="00EF04C9" w:rsidRDefault="001B5A66" w:rsidP="00867C4A">
            <w:pPr>
              <w:jc w:val="center"/>
              <w:rPr>
                <w:rFonts w:hint="eastAsia"/>
                <w:szCs w:val="21"/>
              </w:rPr>
            </w:pPr>
          </w:p>
        </w:tc>
      </w:tr>
      <w:tr w:rsidR="001B5A66" w:rsidRPr="00EF04C9" w14:paraId="23F8F5B1" w14:textId="77777777" w:rsidTr="001B5A66">
        <w:trPr>
          <w:trHeight w:val="71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A4CF594" w14:textId="77777777" w:rsidR="001B5A66" w:rsidRPr="00EF04C9" w:rsidRDefault="001B5A66" w:rsidP="00867C4A">
            <w:pPr>
              <w:jc w:val="center"/>
              <w:rPr>
                <w:rFonts w:hint="eastAsia"/>
                <w:szCs w:val="21"/>
              </w:rPr>
            </w:pPr>
            <w:r>
              <w:rPr>
                <w:szCs w:val="21"/>
              </w:rPr>
              <w:t>4</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761B30"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土壤表现</w:t>
            </w:r>
          </w:p>
          <w:p w14:paraId="2EFDD3E9"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w:t>
            </w:r>
            <w:r w:rsidRPr="001B5A66">
              <w:rPr>
                <w:rFonts w:ascii="仿宋_GB2312" w:eastAsia="仿宋_GB2312" w:hAnsiTheme="minorEastAsia"/>
                <w:bCs/>
                <w:sz w:val="24"/>
                <w:szCs w:val="24"/>
              </w:rPr>
              <w:t>10</w:t>
            </w:r>
            <w:r w:rsidRPr="001B5A66">
              <w:rPr>
                <w:rFonts w:ascii="仿宋_GB2312" w:eastAsia="仿宋_GB2312" w:hAnsiTheme="minorEastAsia" w:hint="eastAsia"/>
                <w:bCs/>
                <w:sz w:val="24"/>
                <w:szCs w:val="24"/>
              </w:rPr>
              <w:t>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B75275"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土壤无板结、无明显石砾、无明显杂草及空秃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E330EA"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D855C1"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015E914D" w14:textId="77777777" w:rsidR="001B5A66" w:rsidRPr="00EF04C9" w:rsidRDefault="001B5A66" w:rsidP="00867C4A">
            <w:pPr>
              <w:jc w:val="center"/>
              <w:rPr>
                <w:rFonts w:hint="eastAsia"/>
                <w:szCs w:val="21"/>
              </w:rPr>
            </w:pPr>
          </w:p>
        </w:tc>
      </w:tr>
      <w:tr w:rsidR="001B5A66" w:rsidRPr="00EF04C9" w14:paraId="26B6C661" w14:textId="77777777" w:rsidTr="001B5A66">
        <w:trPr>
          <w:trHeight w:val="5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0F63C0E" w14:textId="77777777" w:rsidR="001B5A66" w:rsidRPr="00EF04C9" w:rsidRDefault="001B5A66" w:rsidP="00867C4A">
            <w:pPr>
              <w:jc w:val="center"/>
              <w:rPr>
                <w:rFonts w:hint="eastAsia"/>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6A9F45" w14:textId="77777777" w:rsidR="001B5A66" w:rsidRPr="001B5A66" w:rsidRDefault="001B5A66" w:rsidP="00867C4A">
            <w:pPr>
              <w:jc w:val="center"/>
              <w:rPr>
                <w:rFonts w:ascii="仿宋_GB2312" w:eastAsia="仿宋_GB2312" w:hAnsiTheme="minorEastAsia" w:hint="eastAsia"/>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6CE26A"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计划性、针对性施肥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6AB26"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50C090"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76F817D2" w14:textId="77777777" w:rsidR="001B5A66" w:rsidRPr="00EF04C9" w:rsidRDefault="001B5A66" w:rsidP="00867C4A">
            <w:pPr>
              <w:jc w:val="center"/>
              <w:rPr>
                <w:rFonts w:hint="eastAsia"/>
                <w:szCs w:val="21"/>
              </w:rPr>
            </w:pPr>
          </w:p>
        </w:tc>
      </w:tr>
      <w:tr w:rsidR="001B5A66" w:rsidRPr="00EF04C9" w14:paraId="629FA200" w14:textId="77777777" w:rsidTr="001B5A66">
        <w:trPr>
          <w:trHeight w:val="812"/>
        </w:trPr>
        <w:tc>
          <w:tcPr>
            <w:tcW w:w="709" w:type="dxa"/>
            <w:tcBorders>
              <w:top w:val="single" w:sz="4" w:space="0" w:color="auto"/>
              <w:left w:val="single" w:sz="4" w:space="0" w:color="auto"/>
              <w:bottom w:val="single" w:sz="4" w:space="0" w:color="auto"/>
              <w:right w:val="single" w:sz="4" w:space="0" w:color="auto"/>
            </w:tcBorders>
            <w:vAlign w:val="center"/>
            <w:hideMark/>
          </w:tcPr>
          <w:p w14:paraId="4CE55114" w14:textId="77777777" w:rsidR="001B5A66" w:rsidRPr="00EF04C9" w:rsidRDefault="001B5A66" w:rsidP="00867C4A">
            <w:pPr>
              <w:jc w:val="center"/>
              <w:rPr>
                <w:rFonts w:hint="eastAsia"/>
                <w:szCs w:val="21"/>
              </w:rPr>
            </w:pPr>
            <w:r>
              <w:rPr>
                <w:szCs w:val="21"/>
              </w:rPr>
              <w:t>5</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4643DF1"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浇水情况</w:t>
            </w:r>
          </w:p>
          <w:p w14:paraId="64A8F993"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w:t>
            </w:r>
            <w:r w:rsidRPr="001B5A66">
              <w:rPr>
                <w:rFonts w:ascii="仿宋_GB2312" w:eastAsia="仿宋_GB2312" w:hAnsiTheme="minorEastAsia"/>
                <w:bCs/>
                <w:sz w:val="24"/>
                <w:szCs w:val="24"/>
              </w:rPr>
              <w:t>5</w:t>
            </w:r>
            <w:r w:rsidRPr="001B5A66">
              <w:rPr>
                <w:rFonts w:ascii="仿宋_GB2312" w:eastAsia="仿宋_GB2312" w:hAnsiTheme="minorEastAsia" w:hint="eastAsia"/>
                <w:bCs/>
                <w:sz w:val="24"/>
                <w:szCs w:val="24"/>
              </w:rPr>
              <w:t>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7B70FE"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有效性、及时性</w:t>
            </w:r>
          </w:p>
          <w:p w14:paraId="37AA8C07"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浇水无外溢情况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CAB486"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7C3334"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2AC5000C" w14:textId="77777777" w:rsidR="001B5A66" w:rsidRPr="00EF04C9" w:rsidRDefault="001B5A66" w:rsidP="00867C4A">
            <w:pPr>
              <w:jc w:val="center"/>
              <w:rPr>
                <w:rFonts w:hint="eastAsia"/>
                <w:szCs w:val="21"/>
              </w:rPr>
            </w:pPr>
          </w:p>
        </w:tc>
      </w:tr>
      <w:tr w:rsidR="001B5A66" w:rsidRPr="00EF04C9" w14:paraId="3D9A3C12" w14:textId="77777777" w:rsidTr="001B5A66">
        <w:trPr>
          <w:trHeight w:val="4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116CB72" w14:textId="77777777" w:rsidR="001B5A66" w:rsidRPr="00EF04C9" w:rsidRDefault="001B5A66" w:rsidP="00867C4A">
            <w:pPr>
              <w:jc w:val="center"/>
              <w:rPr>
                <w:rFonts w:hint="eastAsia"/>
                <w:szCs w:val="21"/>
              </w:rPr>
            </w:pPr>
            <w:r>
              <w:rPr>
                <w:szCs w:val="21"/>
              </w:rPr>
              <w:t>6</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87880B"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作业规范</w:t>
            </w:r>
          </w:p>
          <w:p w14:paraId="247AC73E"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w:t>
            </w:r>
            <w:r w:rsidRPr="001B5A66">
              <w:rPr>
                <w:rFonts w:ascii="仿宋_GB2312" w:eastAsia="仿宋_GB2312" w:hAnsiTheme="minorEastAsia"/>
                <w:bCs/>
                <w:sz w:val="24"/>
                <w:szCs w:val="24"/>
              </w:rPr>
              <w:t>15</w:t>
            </w:r>
            <w:r w:rsidRPr="001B5A66">
              <w:rPr>
                <w:rFonts w:ascii="仿宋_GB2312" w:eastAsia="仿宋_GB2312" w:hAnsiTheme="minorEastAsia" w:hint="eastAsia"/>
                <w:bCs/>
                <w:sz w:val="24"/>
                <w:szCs w:val="24"/>
              </w:rPr>
              <w:t>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3A66AD"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绿植修剪技术规范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1BA75"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DB22E0"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4CD5B554" w14:textId="77777777" w:rsidR="001B5A66" w:rsidRPr="00EF04C9" w:rsidRDefault="001B5A66" w:rsidP="00867C4A">
            <w:pPr>
              <w:jc w:val="center"/>
              <w:rPr>
                <w:rFonts w:hint="eastAsia"/>
                <w:szCs w:val="21"/>
              </w:rPr>
            </w:pPr>
          </w:p>
        </w:tc>
      </w:tr>
      <w:tr w:rsidR="001B5A66" w:rsidRPr="00EF04C9" w14:paraId="2B12E6E0" w14:textId="77777777" w:rsidTr="001B5A66">
        <w:trPr>
          <w:trHeight w:val="40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0FF4F3C" w14:textId="77777777" w:rsidR="001B5A66" w:rsidRPr="00EF04C9" w:rsidRDefault="001B5A66" w:rsidP="00867C4A">
            <w:pPr>
              <w:jc w:val="center"/>
              <w:rPr>
                <w:rFonts w:hint="eastAsia"/>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3D8FA2B0" w14:textId="77777777" w:rsidR="001B5A66" w:rsidRPr="001B5A66" w:rsidRDefault="001B5A66" w:rsidP="00867C4A">
            <w:pPr>
              <w:jc w:val="center"/>
              <w:rPr>
                <w:rFonts w:ascii="仿宋_GB2312" w:eastAsia="仿宋_GB2312" w:hAnsiTheme="minorEastAsia" w:hint="eastAsia"/>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A61175F"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养护作业操作规范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A84C3"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53D9DF"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60DA2038" w14:textId="77777777" w:rsidR="001B5A66" w:rsidRPr="00EF04C9" w:rsidRDefault="001B5A66" w:rsidP="00867C4A">
            <w:pPr>
              <w:jc w:val="center"/>
              <w:rPr>
                <w:rFonts w:hint="eastAsia"/>
                <w:szCs w:val="21"/>
              </w:rPr>
            </w:pPr>
          </w:p>
        </w:tc>
      </w:tr>
      <w:tr w:rsidR="001B5A66" w:rsidRPr="00EF04C9" w14:paraId="69CF4887" w14:textId="77777777" w:rsidTr="001B5A66">
        <w:trPr>
          <w:trHeight w:val="42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F2FF3BF" w14:textId="77777777" w:rsidR="001B5A66" w:rsidRPr="00EF04C9" w:rsidRDefault="001B5A66" w:rsidP="00867C4A">
            <w:pPr>
              <w:jc w:val="center"/>
              <w:rPr>
                <w:rFonts w:hint="eastAsia"/>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3DA6AE18" w14:textId="77777777" w:rsidR="001B5A66" w:rsidRPr="001B5A66" w:rsidRDefault="001B5A66" w:rsidP="00867C4A">
            <w:pPr>
              <w:jc w:val="center"/>
              <w:rPr>
                <w:rFonts w:ascii="仿宋_GB2312" w:eastAsia="仿宋_GB2312" w:hAnsiTheme="minorEastAsia" w:hint="eastAsia"/>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E71A20A"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设施协调到位、</w:t>
            </w:r>
          </w:p>
          <w:p w14:paraId="286232E0" w14:textId="77777777" w:rsidR="001B5A66" w:rsidRPr="001B5A66" w:rsidRDefault="001B5A66" w:rsidP="00867C4A">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维护完好无缺失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67BAA" w14:textId="77777777" w:rsidR="001B5A66" w:rsidRPr="001B5A66" w:rsidRDefault="001B5A66" w:rsidP="00867C4A">
            <w:pPr>
              <w:jc w:val="center"/>
              <w:rPr>
                <w:rFonts w:ascii="仿宋_GB2312" w:eastAsia="仿宋_GB2312" w:hAnsiTheme="minorEastAsia" w:hint="eastAsia"/>
                <w:bCs/>
                <w:sz w:val="24"/>
                <w:szCs w:val="24"/>
              </w:rPr>
            </w:pPr>
            <w:r w:rsidRPr="001B5A66">
              <w:rPr>
                <w:rFonts w:ascii="仿宋_GB2312" w:eastAsia="仿宋_GB2312" w:hAnsiTheme="minorEastAsia"/>
                <w:bCs/>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02FCC0" w14:textId="77777777" w:rsidR="001B5A66" w:rsidRPr="00EF04C9" w:rsidRDefault="001B5A66" w:rsidP="00867C4A">
            <w:pPr>
              <w:jc w:val="center"/>
              <w:rPr>
                <w:rFonts w:hint="eastAsia"/>
                <w:szCs w:val="21"/>
              </w:rPr>
            </w:pPr>
          </w:p>
        </w:tc>
        <w:tc>
          <w:tcPr>
            <w:tcW w:w="1985" w:type="dxa"/>
            <w:vMerge/>
            <w:tcBorders>
              <w:left w:val="single" w:sz="4" w:space="0" w:color="auto"/>
              <w:right w:val="single" w:sz="4" w:space="0" w:color="auto"/>
            </w:tcBorders>
            <w:vAlign w:val="center"/>
            <w:hideMark/>
          </w:tcPr>
          <w:p w14:paraId="56A74357" w14:textId="77777777" w:rsidR="001B5A66" w:rsidRPr="00EF04C9" w:rsidRDefault="001B5A66" w:rsidP="00867C4A">
            <w:pPr>
              <w:jc w:val="center"/>
              <w:rPr>
                <w:rFonts w:hint="eastAsia"/>
                <w:szCs w:val="21"/>
              </w:rPr>
            </w:pPr>
          </w:p>
        </w:tc>
      </w:tr>
      <w:tr w:rsidR="001B5A66" w14:paraId="38735DD4" w14:textId="77777777" w:rsidTr="001B5A66">
        <w:trPr>
          <w:trHeight w:val="395"/>
        </w:trPr>
        <w:tc>
          <w:tcPr>
            <w:tcW w:w="8789" w:type="dxa"/>
            <w:gridSpan w:val="7"/>
            <w:tcBorders>
              <w:top w:val="single" w:sz="4" w:space="0" w:color="auto"/>
              <w:left w:val="single" w:sz="4" w:space="0" w:color="auto"/>
              <w:bottom w:val="single" w:sz="4" w:space="0" w:color="auto"/>
              <w:right w:val="single" w:sz="4" w:space="0" w:color="auto"/>
            </w:tcBorders>
            <w:vAlign w:val="center"/>
            <w:hideMark/>
          </w:tcPr>
          <w:p w14:paraId="501E60C6" w14:textId="77777777" w:rsidR="001B5A66" w:rsidRPr="001B5A66" w:rsidRDefault="001B5A66" w:rsidP="001B5A66">
            <w:pP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总分：</w:t>
            </w:r>
            <w:r w:rsidRPr="001B5A66">
              <w:rPr>
                <w:rFonts w:ascii="仿宋_GB2312" w:eastAsia="仿宋_GB2312" w:hAnsiTheme="minorEastAsia"/>
                <w:b/>
                <w:sz w:val="24"/>
                <w:szCs w:val="24"/>
              </w:rPr>
              <w:t>80</w:t>
            </w:r>
            <w:r w:rsidRPr="001B5A66">
              <w:rPr>
                <w:rFonts w:ascii="仿宋_GB2312" w:eastAsia="仿宋_GB2312" w:hAnsiTheme="minorEastAsia" w:hint="eastAsia"/>
                <w:b/>
                <w:sz w:val="24"/>
                <w:szCs w:val="24"/>
              </w:rPr>
              <w:t>分</w:t>
            </w:r>
            <w:r w:rsidRPr="001B5A66">
              <w:rPr>
                <w:rFonts w:ascii="仿宋_GB2312" w:eastAsia="仿宋_GB2312" w:hAnsiTheme="minorEastAsia"/>
                <w:b/>
                <w:sz w:val="24"/>
                <w:szCs w:val="24"/>
              </w:rPr>
              <w:t xml:space="preserve">           </w:t>
            </w:r>
            <w:r w:rsidRPr="001B5A66">
              <w:rPr>
                <w:rFonts w:ascii="仿宋_GB2312" w:eastAsia="仿宋_GB2312" w:hAnsiTheme="minorEastAsia" w:hint="eastAsia"/>
                <w:b/>
                <w:sz w:val="24"/>
                <w:szCs w:val="24"/>
              </w:rPr>
              <w:t>扣分：</w:t>
            </w:r>
            <w:r w:rsidRPr="001B5A66">
              <w:rPr>
                <w:rFonts w:ascii="仿宋_GB2312" w:eastAsia="仿宋_GB2312" w:hAnsiTheme="minorEastAsia"/>
                <w:b/>
                <w:sz w:val="24"/>
                <w:szCs w:val="24"/>
              </w:rPr>
              <w:t xml:space="preserve">  </w:t>
            </w:r>
            <w:r w:rsidRPr="001B5A66">
              <w:rPr>
                <w:rFonts w:ascii="仿宋_GB2312" w:eastAsia="仿宋_GB2312" w:hAnsiTheme="minorEastAsia" w:hint="eastAsia"/>
                <w:b/>
                <w:sz w:val="24"/>
                <w:szCs w:val="24"/>
              </w:rPr>
              <w:t>分</w:t>
            </w:r>
          </w:p>
        </w:tc>
      </w:tr>
      <w:tr w:rsidR="001B5A66" w14:paraId="78650D23" w14:textId="77777777" w:rsidTr="001B5A66">
        <w:trPr>
          <w:trHeight w:val="389"/>
        </w:trPr>
        <w:tc>
          <w:tcPr>
            <w:tcW w:w="8789" w:type="dxa"/>
            <w:gridSpan w:val="7"/>
            <w:tcBorders>
              <w:top w:val="single" w:sz="4" w:space="0" w:color="auto"/>
              <w:left w:val="single" w:sz="4" w:space="0" w:color="auto"/>
              <w:bottom w:val="single" w:sz="4" w:space="0" w:color="auto"/>
              <w:right w:val="single" w:sz="4" w:space="0" w:color="auto"/>
            </w:tcBorders>
            <w:vAlign w:val="center"/>
            <w:hideMark/>
          </w:tcPr>
          <w:p w14:paraId="3CE355F3" w14:textId="77777777" w:rsidR="001B5A66" w:rsidRPr="001B5A66" w:rsidRDefault="001B5A66" w:rsidP="001B5A66">
            <w:pPr>
              <w:rPr>
                <w:rFonts w:ascii="仿宋_GB2312" w:eastAsia="仿宋_GB2312" w:hAnsiTheme="minorEastAsia" w:hint="eastAsia"/>
                <w:b/>
                <w:sz w:val="24"/>
                <w:szCs w:val="24"/>
              </w:rPr>
            </w:pPr>
            <w:r w:rsidRPr="001B5A66">
              <w:rPr>
                <w:rFonts w:ascii="仿宋_GB2312" w:eastAsia="仿宋_GB2312" w:hAnsiTheme="minorEastAsia" w:hint="eastAsia"/>
                <w:b/>
                <w:sz w:val="24"/>
                <w:szCs w:val="24"/>
              </w:rPr>
              <w:t>实际总得分：</w:t>
            </w:r>
            <w:r w:rsidRPr="001B5A66">
              <w:rPr>
                <w:rFonts w:ascii="仿宋_GB2312" w:eastAsia="仿宋_GB2312" w:hAnsiTheme="minorEastAsia"/>
                <w:b/>
                <w:sz w:val="24"/>
                <w:szCs w:val="24"/>
              </w:rPr>
              <w:t xml:space="preserve">      </w:t>
            </w:r>
            <w:r w:rsidRPr="001B5A66">
              <w:rPr>
                <w:rFonts w:ascii="仿宋_GB2312" w:eastAsia="仿宋_GB2312" w:hAnsiTheme="minorEastAsia" w:hint="eastAsia"/>
                <w:b/>
                <w:sz w:val="24"/>
                <w:szCs w:val="24"/>
              </w:rPr>
              <w:t>分</w:t>
            </w:r>
          </w:p>
        </w:tc>
      </w:tr>
    </w:tbl>
    <w:p w14:paraId="57B5EAF4" w14:textId="3FC2556F" w:rsidR="001B5A66" w:rsidRPr="001B5A66" w:rsidRDefault="001B5A66" w:rsidP="001B5A66">
      <w:pPr>
        <w:rPr>
          <w:rFonts w:ascii="仿宋_GB2312" w:eastAsia="仿宋_GB2312" w:hAnsiTheme="minorEastAsia" w:hint="eastAsia"/>
          <w:bCs/>
          <w:sz w:val="24"/>
          <w:szCs w:val="24"/>
        </w:rPr>
      </w:pPr>
      <w:r w:rsidRPr="001B5A66">
        <w:rPr>
          <w:rFonts w:ascii="仿宋_GB2312" w:eastAsia="仿宋_GB2312" w:hAnsiTheme="minorEastAsia" w:hint="eastAsia"/>
          <w:bCs/>
          <w:sz w:val="24"/>
          <w:szCs w:val="24"/>
        </w:rPr>
        <w:t>考核人员签字：</w:t>
      </w:r>
    </w:p>
    <w:p w14:paraId="23543481" w14:textId="116955AC" w:rsidR="00477E10" w:rsidRDefault="00000000" w:rsidP="001E54BD">
      <w:pPr>
        <w:pStyle w:val="a5"/>
        <w:autoSpaceDE/>
        <w:autoSpaceDN/>
        <w:spacing w:line="360" w:lineRule="auto"/>
        <w:ind w:firstLineChars="200" w:firstLine="640"/>
        <w:contextualSpacing/>
        <w:jc w:val="both"/>
        <w:outlineLvl w:val="0"/>
        <w:rPr>
          <w:rFonts w:ascii="仿宋_GB2312" w:eastAsia="仿宋_GB2312" w:hAnsiTheme="minorEastAsia" w:hint="eastAsia"/>
          <w:color w:val="000000" w:themeColor="text1"/>
          <w:sz w:val="32"/>
          <w:szCs w:val="32"/>
        </w:rPr>
      </w:pPr>
      <w:r w:rsidRPr="00D57264">
        <w:rPr>
          <w:rFonts w:ascii="仿宋_GB2312" w:eastAsia="仿宋_GB2312" w:hAnsiTheme="minorEastAsia" w:hint="eastAsia"/>
          <w:color w:val="000000" w:themeColor="text1"/>
          <w:sz w:val="32"/>
          <w:szCs w:val="32"/>
        </w:rPr>
        <w:lastRenderedPageBreak/>
        <w:t>附件</w:t>
      </w:r>
      <w:r w:rsidR="00D57264" w:rsidRPr="00D57264">
        <w:rPr>
          <w:rFonts w:ascii="仿宋_GB2312" w:eastAsia="仿宋_GB2312" w:hAnsiTheme="minorEastAsia" w:hint="eastAsia"/>
          <w:color w:val="000000" w:themeColor="text1"/>
          <w:sz w:val="32"/>
          <w:szCs w:val="32"/>
        </w:rPr>
        <w:t>: 4.</w:t>
      </w:r>
      <w:r w:rsidRPr="00D57264">
        <w:rPr>
          <w:rFonts w:ascii="仿宋_GB2312" w:eastAsia="仿宋_GB2312" w:hAnsiTheme="minorEastAsia" w:hint="eastAsia"/>
          <w:color w:val="000000" w:themeColor="text1"/>
          <w:sz w:val="32"/>
          <w:szCs w:val="32"/>
        </w:rPr>
        <w:t>工作量清单</w:t>
      </w:r>
    </w:p>
    <w:p w14:paraId="27C7E3DA" w14:textId="77777777" w:rsidR="007653A8" w:rsidRDefault="007653A8" w:rsidP="007653A8">
      <w:pPr>
        <w:spacing w:line="560" w:lineRule="exact"/>
        <w:ind w:firstLineChars="200" w:firstLine="640"/>
        <w:outlineLvl w:val="0"/>
        <w:rPr>
          <w:rFonts w:ascii="仿宋_GB2312" w:eastAsia="仿宋_GB2312" w:hAnsi="仿宋_GB2312" w:cs="仿宋_GB2312" w:hint="eastAsia"/>
          <w:sz w:val="32"/>
          <w:szCs w:val="32"/>
          <w:lang w:bidi="en-US"/>
        </w:rPr>
      </w:pPr>
      <w:r w:rsidRPr="0065023B">
        <w:rPr>
          <w:rFonts w:ascii="黑体" w:eastAsia="黑体" w:hAnsi="黑体" w:cs="等线" w:hint="eastAsia"/>
          <w:bCs/>
          <w:color w:val="000000"/>
          <w:sz w:val="32"/>
          <w:szCs w:val="32"/>
        </w:rPr>
        <w:t>★</w:t>
      </w:r>
      <w:r w:rsidRPr="007653A8">
        <w:rPr>
          <w:rFonts w:ascii="仿宋_GB2312" w:eastAsia="仿宋_GB2312" w:hAnsi="仿宋_GB2312" w:cs="仿宋_GB2312" w:hint="eastAsia"/>
          <w:sz w:val="32"/>
          <w:szCs w:val="32"/>
          <w:lang w:val="en-US" w:bidi="en-US"/>
        </w:rPr>
        <w:t>该项目包含盆栽养护和盆栽采购两部分，投标人不得对养护量和采购量进行缩减，若发生缩减，视为实质性响应不通过。</w:t>
      </w:r>
    </w:p>
    <w:p w14:paraId="2057669B" w14:textId="77777777" w:rsidR="006401EA" w:rsidRDefault="007653A8" w:rsidP="007653A8">
      <w:pPr>
        <w:spacing w:line="560" w:lineRule="exact"/>
        <w:ind w:firstLineChars="500" w:firstLine="1600"/>
        <w:outlineLvl w:val="0"/>
        <w:rPr>
          <w:rFonts w:ascii="仿宋_GB2312" w:eastAsia="仿宋_GB2312" w:hAnsi="仿宋_GB2312" w:cs="仿宋_GB2312" w:hint="eastAsia"/>
          <w:sz w:val="32"/>
          <w:szCs w:val="32"/>
          <w:lang w:bidi="en-US"/>
        </w:rPr>
      </w:pPr>
      <w:r w:rsidRPr="00304CB0">
        <w:rPr>
          <w:rFonts w:ascii="仿宋_GB2312" w:eastAsia="仿宋_GB2312" w:hAnsi="仿宋_GB2312" w:cs="仿宋_GB2312" w:hint="eastAsia"/>
          <w:sz w:val="32"/>
          <w:szCs w:val="32"/>
          <w:lang w:bidi="en-US"/>
        </w:rPr>
        <w:t xml:space="preserve">        </w:t>
      </w:r>
    </w:p>
    <w:p w14:paraId="3A7CED33" w14:textId="6A2B75E9" w:rsidR="007653A8" w:rsidRPr="00304CB0" w:rsidRDefault="007653A8" w:rsidP="006401EA">
      <w:pPr>
        <w:spacing w:line="560" w:lineRule="exact"/>
        <w:ind w:firstLineChars="900" w:firstLine="2880"/>
        <w:outlineLvl w:val="0"/>
        <w:rPr>
          <w:rFonts w:ascii="仿宋_GB2312" w:eastAsia="仿宋_GB2312" w:hAnsi="仿宋_GB2312" w:cs="仿宋_GB2312" w:hint="eastAsia"/>
          <w:sz w:val="32"/>
          <w:szCs w:val="32"/>
          <w:lang w:bidi="en-US"/>
        </w:rPr>
      </w:pPr>
      <w:r w:rsidRPr="00304CB0">
        <w:rPr>
          <w:rFonts w:ascii="仿宋_GB2312" w:eastAsia="仿宋_GB2312" w:hAnsi="仿宋_GB2312" w:cs="仿宋_GB2312" w:hint="eastAsia"/>
          <w:sz w:val="32"/>
          <w:szCs w:val="32"/>
          <w:lang w:bidi="en-US"/>
        </w:rPr>
        <w:t>2026年馆内绿化养护清单</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01"/>
        <w:gridCol w:w="1276"/>
        <w:gridCol w:w="1701"/>
        <w:gridCol w:w="1842"/>
        <w:gridCol w:w="1694"/>
      </w:tblGrid>
      <w:tr w:rsidR="007653A8" w14:paraId="25F082C7" w14:textId="77777777" w:rsidTr="00E3738B">
        <w:trPr>
          <w:trHeight w:val="360"/>
        </w:trPr>
        <w:tc>
          <w:tcPr>
            <w:tcW w:w="738" w:type="dxa"/>
            <w:noWrap/>
            <w:vAlign w:val="center"/>
          </w:tcPr>
          <w:p w14:paraId="65A4908C"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序号</w:t>
            </w:r>
          </w:p>
        </w:tc>
        <w:tc>
          <w:tcPr>
            <w:tcW w:w="1701" w:type="dxa"/>
            <w:noWrap/>
            <w:vAlign w:val="center"/>
          </w:tcPr>
          <w:p w14:paraId="754A2E96"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植物名称</w:t>
            </w:r>
          </w:p>
        </w:tc>
        <w:tc>
          <w:tcPr>
            <w:tcW w:w="1276" w:type="dxa"/>
            <w:noWrap/>
            <w:vAlign w:val="center"/>
          </w:tcPr>
          <w:p w14:paraId="39EA27A1"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盆径（cm）</w:t>
            </w:r>
          </w:p>
        </w:tc>
        <w:tc>
          <w:tcPr>
            <w:tcW w:w="1701" w:type="dxa"/>
            <w:vAlign w:val="center"/>
          </w:tcPr>
          <w:p w14:paraId="66FF1E22"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数量（盆）</w:t>
            </w:r>
          </w:p>
        </w:tc>
        <w:tc>
          <w:tcPr>
            <w:tcW w:w="1842" w:type="dxa"/>
            <w:noWrap/>
            <w:vAlign w:val="center"/>
          </w:tcPr>
          <w:p w14:paraId="6433E59A"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单价（元）</w:t>
            </w:r>
          </w:p>
        </w:tc>
        <w:tc>
          <w:tcPr>
            <w:tcW w:w="1694" w:type="dxa"/>
            <w:vAlign w:val="center"/>
          </w:tcPr>
          <w:p w14:paraId="35FC2A53"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Pr>
                <w:rFonts w:ascii="仿宋_GB2312" w:eastAsia="仿宋_GB2312" w:hAnsi="等线" w:hint="eastAsia"/>
                <w:b/>
                <w:bCs/>
                <w:color w:val="000000"/>
                <w:w w:val="105"/>
                <w:sz w:val="28"/>
                <w:szCs w:val="28"/>
              </w:rPr>
              <w:t>合价（元）</w:t>
            </w:r>
          </w:p>
        </w:tc>
      </w:tr>
      <w:tr w:rsidR="007653A8" w14:paraId="4E57013D" w14:textId="77777777" w:rsidTr="00E3738B">
        <w:trPr>
          <w:trHeight w:val="360"/>
        </w:trPr>
        <w:tc>
          <w:tcPr>
            <w:tcW w:w="738" w:type="dxa"/>
            <w:noWrap/>
            <w:vAlign w:val="center"/>
          </w:tcPr>
          <w:p w14:paraId="16D5D0DB" w14:textId="77777777" w:rsidR="007653A8" w:rsidRPr="007D2FCE" w:rsidRDefault="007653A8" w:rsidP="00EB6354">
            <w:pPr>
              <w:snapToGrid w:val="0"/>
              <w:jc w:val="center"/>
              <w:rPr>
                <w:rFonts w:ascii="仿宋_GB2312" w:eastAsia="仿宋_GB2312" w:hAnsi="等线" w:hint="eastAsia"/>
                <w:color w:val="000000"/>
                <w:w w:val="105"/>
                <w:sz w:val="28"/>
                <w:szCs w:val="28"/>
              </w:rPr>
            </w:pPr>
            <w:bookmarkStart w:id="4" w:name="_Hlk213321685"/>
            <w:r w:rsidRPr="007D2FCE">
              <w:rPr>
                <w:rFonts w:ascii="仿宋_GB2312" w:eastAsia="仿宋_GB2312" w:hAnsi="等线" w:hint="eastAsia"/>
                <w:color w:val="000000"/>
                <w:w w:val="105"/>
                <w:sz w:val="28"/>
                <w:szCs w:val="28"/>
              </w:rPr>
              <w:t>1</w:t>
            </w:r>
          </w:p>
        </w:tc>
        <w:tc>
          <w:tcPr>
            <w:tcW w:w="1701" w:type="dxa"/>
            <w:noWrap/>
            <w:vAlign w:val="center"/>
          </w:tcPr>
          <w:p w14:paraId="23BA1CC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发财树</w:t>
            </w:r>
          </w:p>
        </w:tc>
        <w:tc>
          <w:tcPr>
            <w:tcW w:w="1276" w:type="dxa"/>
            <w:noWrap/>
            <w:vAlign w:val="center"/>
          </w:tcPr>
          <w:p w14:paraId="35EDDE9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018250AF"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10</w:t>
            </w:r>
          </w:p>
        </w:tc>
        <w:tc>
          <w:tcPr>
            <w:tcW w:w="1842" w:type="dxa"/>
            <w:noWrap/>
            <w:vAlign w:val="center"/>
          </w:tcPr>
          <w:p w14:paraId="7F5DF1A8"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520CC10D"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1F1F114A" w14:textId="77777777" w:rsidTr="00E3738B">
        <w:trPr>
          <w:trHeight w:val="360"/>
        </w:trPr>
        <w:tc>
          <w:tcPr>
            <w:tcW w:w="738" w:type="dxa"/>
            <w:noWrap/>
            <w:vAlign w:val="center"/>
          </w:tcPr>
          <w:p w14:paraId="7AD7621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w:t>
            </w:r>
          </w:p>
        </w:tc>
        <w:tc>
          <w:tcPr>
            <w:tcW w:w="1701" w:type="dxa"/>
            <w:noWrap/>
            <w:vAlign w:val="center"/>
          </w:tcPr>
          <w:p w14:paraId="33DBF46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绿萝柱</w:t>
            </w:r>
          </w:p>
        </w:tc>
        <w:tc>
          <w:tcPr>
            <w:tcW w:w="1276" w:type="dxa"/>
            <w:noWrap/>
            <w:vAlign w:val="center"/>
          </w:tcPr>
          <w:p w14:paraId="183B4B9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35CEA5BC"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62</w:t>
            </w:r>
          </w:p>
        </w:tc>
        <w:tc>
          <w:tcPr>
            <w:tcW w:w="1842" w:type="dxa"/>
            <w:noWrap/>
            <w:vAlign w:val="center"/>
          </w:tcPr>
          <w:p w14:paraId="53B8EFA4"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78CE5851"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1F25A962" w14:textId="77777777" w:rsidTr="00E3738B">
        <w:trPr>
          <w:trHeight w:val="360"/>
        </w:trPr>
        <w:tc>
          <w:tcPr>
            <w:tcW w:w="738" w:type="dxa"/>
            <w:noWrap/>
            <w:vAlign w:val="center"/>
          </w:tcPr>
          <w:p w14:paraId="05E71316"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w:t>
            </w:r>
          </w:p>
        </w:tc>
        <w:tc>
          <w:tcPr>
            <w:tcW w:w="1701" w:type="dxa"/>
            <w:noWrap/>
            <w:vAlign w:val="center"/>
          </w:tcPr>
          <w:p w14:paraId="0CD3E63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大王棕</w:t>
            </w:r>
          </w:p>
        </w:tc>
        <w:tc>
          <w:tcPr>
            <w:tcW w:w="1276" w:type="dxa"/>
            <w:noWrap/>
            <w:vAlign w:val="center"/>
          </w:tcPr>
          <w:p w14:paraId="3834BBA8"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5A0FDB6B"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w:t>
            </w:r>
          </w:p>
        </w:tc>
        <w:tc>
          <w:tcPr>
            <w:tcW w:w="1842" w:type="dxa"/>
            <w:noWrap/>
            <w:vAlign w:val="center"/>
          </w:tcPr>
          <w:p w14:paraId="2D618B56"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22B3890"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FB04362" w14:textId="77777777" w:rsidTr="00E3738B">
        <w:trPr>
          <w:trHeight w:val="360"/>
        </w:trPr>
        <w:tc>
          <w:tcPr>
            <w:tcW w:w="738" w:type="dxa"/>
            <w:noWrap/>
            <w:vAlign w:val="center"/>
          </w:tcPr>
          <w:p w14:paraId="02DFC98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w:t>
            </w:r>
          </w:p>
        </w:tc>
        <w:tc>
          <w:tcPr>
            <w:tcW w:w="1701" w:type="dxa"/>
            <w:noWrap/>
            <w:vAlign w:val="center"/>
          </w:tcPr>
          <w:p w14:paraId="5E42167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大散尾葵</w:t>
            </w:r>
          </w:p>
        </w:tc>
        <w:tc>
          <w:tcPr>
            <w:tcW w:w="1276" w:type="dxa"/>
            <w:noWrap/>
            <w:vAlign w:val="center"/>
          </w:tcPr>
          <w:p w14:paraId="2865448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5001CED8"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10</w:t>
            </w:r>
          </w:p>
        </w:tc>
        <w:tc>
          <w:tcPr>
            <w:tcW w:w="1842" w:type="dxa"/>
            <w:noWrap/>
            <w:vAlign w:val="center"/>
          </w:tcPr>
          <w:p w14:paraId="70692755"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0D16D32E"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2A58BFC8" w14:textId="77777777" w:rsidTr="00E3738B">
        <w:trPr>
          <w:trHeight w:val="360"/>
        </w:trPr>
        <w:tc>
          <w:tcPr>
            <w:tcW w:w="738" w:type="dxa"/>
            <w:noWrap/>
            <w:vAlign w:val="center"/>
          </w:tcPr>
          <w:p w14:paraId="6815DED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w:t>
            </w:r>
          </w:p>
        </w:tc>
        <w:tc>
          <w:tcPr>
            <w:tcW w:w="1701" w:type="dxa"/>
            <w:noWrap/>
            <w:vAlign w:val="center"/>
          </w:tcPr>
          <w:p w14:paraId="2A13C37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散尾葵</w:t>
            </w:r>
          </w:p>
        </w:tc>
        <w:tc>
          <w:tcPr>
            <w:tcW w:w="1276" w:type="dxa"/>
            <w:noWrap/>
            <w:vAlign w:val="center"/>
          </w:tcPr>
          <w:p w14:paraId="533D82E4"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79D3518C"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28</w:t>
            </w:r>
          </w:p>
        </w:tc>
        <w:tc>
          <w:tcPr>
            <w:tcW w:w="1842" w:type="dxa"/>
            <w:noWrap/>
            <w:vAlign w:val="center"/>
          </w:tcPr>
          <w:p w14:paraId="3AEC5734"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7DA3CBC"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1291B91F" w14:textId="77777777" w:rsidTr="00E3738B">
        <w:trPr>
          <w:trHeight w:val="360"/>
        </w:trPr>
        <w:tc>
          <w:tcPr>
            <w:tcW w:w="738" w:type="dxa"/>
            <w:noWrap/>
            <w:vAlign w:val="center"/>
          </w:tcPr>
          <w:p w14:paraId="29C21A1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6</w:t>
            </w:r>
          </w:p>
        </w:tc>
        <w:tc>
          <w:tcPr>
            <w:tcW w:w="1701" w:type="dxa"/>
            <w:noWrap/>
            <w:vAlign w:val="center"/>
          </w:tcPr>
          <w:p w14:paraId="166F0A25"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龟背竹</w:t>
            </w:r>
          </w:p>
        </w:tc>
        <w:tc>
          <w:tcPr>
            <w:tcW w:w="1276" w:type="dxa"/>
            <w:noWrap/>
            <w:vAlign w:val="center"/>
          </w:tcPr>
          <w:p w14:paraId="3CE4EC9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3555D4DE"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12</w:t>
            </w:r>
          </w:p>
        </w:tc>
        <w:tc>
          <w:tcPr>
            <w:tcW w:w="1842" w:type="dxa"/>
            <w:noWrap/>
            <w:vAlign w:val="center"/>
          </w:tcPr>
          <w:p w14:paraId="38D42B54"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3E8F17D2"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1E3D7B2E" w14:textId="77777777" w:rsidTr="00E3738B">
        <w:trPr>
          <w:trHeight w:val="360"/>
        </w:trPr>
        <w:tc>
          <w:tcPr>
            <w:tcW w:w="738" w:type="dxa"/>
            <w:noWrap/>
            <w:vAlign w:val="center"/>
          </w:tcPr>
          <w:p w14:paraId="7B7787F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7</w:t>
            </w:r>
          </w:p>
        </w:tc>
        <w:tc>
          <w:tcPr>
            <w:tcW w:w="1701" w:type="dxa"/>
            <w:noWrap/>
            <w:vAlign w:val="center"/>
          </w:tcPr>
          <w:p w14:paraId="33A8074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睡莲</w:t>
            </w:r>
          </w:p>
        </w:tc>
        <w:tc>
          <w:tcPr>
            <w:tcW w:w="1276" w:type="dxa"/>
            <w:noWrap/>
            <w:vAlign w:val="center"/>
          </w:tcPr>
          <w:p w14:paraId="502C85C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5714688C"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85</w:t>
            </w:r>
          </w:p>
        </w:tc>
        <w:tc>
          <w:tcPr>
            <w:tcW w:w="1842" w:type="dxa"/>
            <w:noWrap/>
            <w:vAlign w:val="center"/>
          </w:tcPr>
          <w:p w14:paraId="44FBB37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07212963"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623E5A7E" w14:textId="77777777" w:rsidTr="00E3738B">
        <w:trPr>
          <w:trHeight w:val="360"/>
        </w:trPr>
        <w:tc>
          <w:tcPr>
            <w:tcW w:w="738" w:type="dxa"/>
            <w:noWrap/>
            <w:vAlign w:val="center"/>
          </w:tcPr>
          <w:p w14:paraId="37AB60B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8</w:t>
            </w:r>
          </w:p>
        </w:tc>
        <w:tc>
          <w:tcPr>
            <w:tcW w:w="1701" w:type="dxa"/>
            <w:noWrap/>
            <w:vAlign w:val="center"/>
          </w:tcPr>
          <w:p w14:paraId="44AB0202"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琴叶榕</w:t>
            </w:r>
          </w:p>
        </w:tc>
        <w:tc>
          <w:tcPr>
            <w:tcW w:w="1276" w:type="dxa"/>
            <w:noWrap/>
            <w:vAlign w:val="center"/>
          </w:tcPr>
          <w:p w14:paraId="6F78EE46"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0D59F4AF"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4</w:t>
            </w:r>
          </w:p>
        </w:tc>
        <w:tc>
          <w:tcPr>
            <w:tcW w:w="1842" w:type="dxa"/>
            <w:noWrap/>
            <w:vAlign w:val="center"/>
          </w:tcPr>
          <w:p w14:paraId="4F0C9DC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320E1B6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77A5A8D7" w14:textId="77777777" w:rsidTr="00E3738B">
        <w:trPr>
          <w:trHeight w:val="360"/>
        </w:trPr>
        <w:tc>
          <w:tcPr>
            <w:tcW w:w="738" w:type="dxa"/>
            <w:noWrap/>
            <w:vAlign w:val="center"/>
          </w:tcPr>
          <w:p w14:paraId="0D227B54"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9</w:t>
            </w:r>
          </w:p>
        </w:tc>
        <w:tc>
          <w:tcPr>
            <w:tcW w:w="1701" w:type="dxa"/>
            <w:noWrap/>
            <w:vAlign w:val="center"/>
          </w:tcPr>
          <w:p w14:paraId="7EE1FA09"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大幸福树</w:t>
            </w:r>
          </w:p>
        </w:tc>
        <w:tc>
          <w:tcPr>
            <w:tcW w:w="1276" w:type="dxa"/>
            <w:noWrap/>
            <w:vAlign w:val="center"/>
          </w:tcPr>
          <w:p w14:paraId="3E42382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0D705CC7"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w:t>
            </w:r>
          </w:p>
        </w:tc>
        <w:tc>
          <w:tcPr>
            <w:tcW w:w="1842" w:type="dxa"/>
            <w:noWrap/>
            <w:vAlign w:val="center"/>
          </w:tcPr>
          <w:p w14:paraId="2AA3EB67"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D8A8F3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4C5AB870" w14:textId="77777777" w:rsidTr="00E3738B">
        <w:trPr>
          <w:trHeight w:val="360"/>
        </w:trPr>
        <w:tc>
          <w:tcPr>
            <w:tcW w:w="738" w:type="dxa"/>
            <w:noWrap/>
            <w:vAlign w:val="center"/>
          </w:tcPr>
          <w:p w14:paraId="294B3B3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10</w:t>
            </w:r>
          </w:p>
        </w:tc>
        <w:tc>
          <w:tcPr>
            <w:tcW w:w="1701" w:type="dxa"/>
            <w:noWrap/>
            <w:vAlign w:val="center"/>
          </w:tcPr>
          <w:p w14:paraId="462B713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幸福树</w:t>
            </w:r>
          </w:p>
        </w:tc>
        <w:tc>
          <w:tcPr>
            <w:tcW w:w="1276" w:type="dxa"/>
            <w:noWrap/>
            <w:vAlign w:val="center"/>
          </w:tcPr>
          <w:p w14:paraId="0BA41D36"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3201513F"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8</w:t>
            </w:r>
          </w:p>
        </w:tc>
        <w:tc>
          <w:tcPr>
            <w:tcW w:w="1842" w:type="dxa"/>
            <w:noWrap/>
            <w:vAlign w:val="center"/>
          </w:tcPr>
          <w:p w14:paraId="7796B34D"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B6993DF"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2CC6C787" w14:textId="77777777" w:rsidTr="00E3738B">
        <w:trPr>
          <w:trHeight w:val="360"/>
        </w:trPr>
        <w:tc>
          <w:tcPr>
            <w:tcW w:w="738" w:type="dxa"/>
            <w:noWrap/>
            <w:vAlign w:val="center"/>
          </w:tcPr>
          <w:p w14:paraId="4F62863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11</w:t>
            </w:r>
          </w:p>
        </w:tc>
        <w:tc>
          <w:tcPr>
            <w:tcW w:w="1701" w:type="dxa"/>
            <w:noWrap/>
            <w:vAlign w:val="center"/>
          </w:tcPr>
          <w:p w14:paraId="11C3CA8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大螺纹铁</w:t>
            </w:r>
          </w:p>
        </w:tc>
        <w:tc>
          <w:tcPr>
            <w:tcW w:w="1276" w:type="dxa"/>
            <w:noWrap/>
            <w:vAlign w:val="center"/>
          </w:tcPr>
          <w:p w14:paraId="1F3DF2D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2698F7DF"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48</w:t>
            </w:r>
          </w:p>
        </w:tc>
        <w:tc>
          <w:tcPr>
            <w:tcW w:w="1842" w:type="dxa"/>
            <w:noWrap/>
            <w:vAlign w:val="center"/>
          </w:tcPr>
          <w:p w14:paraId="5569E57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5A954D63"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5EB4F4AA" w14:textId="77777777" w:rsidTr="00E3738B">
        <w:trPr>
          <w:trHeight w:val="360"/>
        </w:trPr>
        <w:tc>
          <w:tcPr>
            <w:tcW w:w="738" w:type="dxa"/>
            <w:noWrap/>
            <w:vAlign w:val="center"/>
          </w:tcPr>
          <w:p w14:paraId="60E1437C"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12</w:t>
            </w:r>
          </w:p>
        </w:tc>
        <w:tc>
          <w:tcPr>
            <w:tcW w:w="1701" w:type="dxa"/>
            <w:noWrap/>
            <w:vAlign w:val="center"/>
          </w:tcPr>
          <w:p w14:paraId="3CE6C3CA"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棕竹</w:t>
            </w:r>
          </w:p>
        </w:tc>
        <w:tc>
          <w:tcPr>
            <w:tcW w:w="1276" w:type="dxa"/>
            <w:noWrap/>
            <w:vAlign w:val="center"/>
          </w:tcPr>
          <w:p w14:paraId="7BF1EAC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0AC7EE2B"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6</w:t>
            </w:r>
          </w:p>
        </w:tc>
        <w:tc>
          <w:tcPr>
            <w:tcW w:w="1842" w:type="dxa"/>
            <w:noWrap/>
            <w:vAlign w:val="center"/>
          </w:tcPr>
          <w:p w14:paraId="3308AB6F"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EA5838F"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477FA78C" w14:textId="77777777" w:rsidTr="00E3738B">
        <w:trPr>
          <w:trHeight w:val="360"/>
        </w:trPr>
        <w:tc>
          <w:tcPr>
            <w:tcW w:w="738" w:type="dxa"/>
            <w:noWrap/>
            <w:vAlign w:val="center"/>
          </w:tcPr>
          <w:p w14:paraId="5F1B175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13</w:t>
            </w:r>
          </w:p>
        </w:tc>
        <w:tc>
          <w:tcPr>
            <w:tcW w:w="1701" w:type="dxa"/>
            <w:noWrap/>
            <w:vAlign w:val="center"/>
          </w:tcPr>
          <w:p w14:paraId="2D5C436C"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龙血树</w:t>
            </w:r>
          </w:p>
        </w:tc>
        <w:tc>
          <w:tcPr>
            <w:tcW w:w="1276" w:type="dxa"/>
            <w:noWrap/>
            <w:vAlign w:val="center"/>
          </w:tcPr>
          <w:p w14:paraId="47934AA5"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78A36F8F"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7</w:t>
            </w:r>
          </w:p>
        </w:tc>
        <w:tc>
          <w:tcPr>
            <w:tcW w:w="1842" w:type="dxa"/>
            <w:noWrap/>
            <w:vAlign w:val="center"/>
          </w:tcPr>
          <w:p w14:paraId="30FBB610"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43845A0E"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B853666" w14:textId="77777777" w:rsidTr="00E3738B">
        <w:trPr>
          <w:trHeight w:val="360"/>
        </w:trPr>
        <w:tc>
          <w:tcPr>
            <w:tcW w:w="738" w:type="dxa"/>
            <w:noWrap/>
            <w:vAlign w:val="center"/>
          </w:tcPr>
          <w:p w14:paraId="074B853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14</w:t>
            </w:r>
          </w:p>
        </w:tc>
        <w:tc>
          <w:tcPr>
            <w:tcW w:w="1701" w:type="dxa"/>
            <w:noWrap/>
            <w:vAlign w:val="center"/>
          </w:tcPr>
          <w:p w14:paraId="77437E20"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多叉龙血树</w:t>
            </w:r>
          </w:p>
        </w:tc>
        <w:tc>
          <w:tcPr>
            <w:tcW w:w="1276" w:type="dxa"/>
            <w:noWrap/>
            <w:vAlign w:val="center"/>
          </w:tcPr>
          <w:p w14:paraId="734A935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0F02C12E"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4</w:t>
            </w:r>
          </w:p>
        </w:tc>
        <w:tc>
          <w:tcPr>
            <w:tcW w:w="1842" w:type="dxa"/>
            <w:noWrap/>
            <w:vAlign w:val="center"/>
          </w:tcPr>
          <w:p w14:paraId="77B9B615"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2A8B428F"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BD46C2C" w14:textId="77777777" w:rsidTr="00E3738B">
        <w:trPr>
          <w:trHeight w:val="360"/>
        </w:trPr>
        <w:tc>
          <w:tcPr>
            <w:tcW w:w="738" w:type="dxa"/>
            <w:noWrap/>
            <w:vAlign w:val="center"/>
          </w:tcPr>
          <w:p w14:paraId="0084C7B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15</w:t>
            </w:r>
          </w:p>
        </w:tc>
        <w:tc>
          <w:tcPr>
            <w:tcW w:w="1701" w:type="dxa"/>
            <w:noWrap/>
            <w:vAlign w:val="center"/>
          </w:tcPr>
          <w:p w14:paraId="00EE7719"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绿宝</w:t>
            </w:r>
          </w:p>
        </w:tc>
        <w:tc>
          <w:tcPr>
            <w:tcW w:w="1276" w:type="dxa"/>
            <w:noWrap/>
            <w:vAlign w:val="center"/>
          </w:tcPr>
          <w:p w14:paraId="575BB5BA"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74577605"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18</w:t>
            </w:r>
          </w:p>
        </w:tc>
        <w:tc>
          <w:tcPr>
            <w:tcW w:w="1842" w:type="dxa"/>
            <w:noWrap/>
            <w:vAlign w:val="center"/>
          </w:tcPr>
          <w:p w14:paraId="5A57A06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EB1F36C"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45B34A4F" w14:textId="77777777" w:rsidTr="00E3738B">
        <w:trPr>
          <w:trHeight w:val="360"/>
        </w:trPr>
        <w:tc>
          <w:tcPr>
            <w:tcW w:w="738" w:type="dxa"/>
            <w:noWrap/>
            <w:vAlign w:val="center"/>
          </w:tcPr>
          <w:p w14:paraId="5F46AA3A"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16</w:t>
            </w:r>
          </w:p>
        </w:tc>
        <w:tc>
          <w:tcPr>
            <w:tcW w:w="1701" w:type="dxa"/>
            <w:noWrap/>
            <w:vAlign w:val="center"/>
          </w:tcPr>
          <w:p w14:paraId="34FD4F88"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洒金千头柏</w:t>
            </w:r>
          </w:p>
        </w:tc>
        <w:tc>
          <w:tcPr>
            <w:tcW w:w="1276" w:type="dxa"/>
            <w:noWrap/>
            <w:vAlign w:val="center"/>
          </w:tcPr>
          <w:p w14:paraId="74E0F3C9"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74F56EFC"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28</w:t>
            </w:r>
          </w:p>
        </w:tc>
        <w:tc>
          <w:tcPr>
            <w:tcW w:w="1842" w:type="dxa"/>
            <w:noWrap/>
            <w:vAlign w:val="center"/>
          </w:tcPr>
          <w:p w14:paraId="06AFBB40"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EAF49E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8FEF23C" w14:textId="77777777" w:rsidTr="00E3738B">
        <w:trPr>
          <w:trHeight w:val="360"/>
        </w:trPr>
        <w:tc>
          <w:tcPr>
            <w:tcW w:w="738" w:type="dxa"/>
            <w:noWrap/>
            <w:vAlign w:val="center"/>
          </w:tcPr>
          <w:p w14:paraId="0A368A4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17</w:t>
            </w:r>
          </w:p>
        </w:tc>
        <w:tc>
          <w:tcPr>
            <w:tcW w:w="1701" w:type="dxa"/>
            <w:noWrap/>
            <w:vAlign w:val="center"/>
          </w:tcPr>
          <w:p w14:paraId="6964580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鸭脚木</w:t>
            </w:r>
          </w:p>
        </w:tc>
        <w:tc>
          <w:tcPr>
            <w:tcW w:w="1276" w:type="dxa"/>
            <w:noWrap/>
            <w:vAlign w:val="center"/>
          </w:tcPr>
          <w:p w14:paraId="4991FD4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00AD71FF"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10</w:t>
            </w:r>
          </w:p>
        </w:tc>
        <w:tc>
          <w:tcPr>
            <w:tcW w:w="1842" w:type="dxa"/>
            <w:noWrap/>
            <w:vAlign w:val="center"/>
          </w:tcPr>
          <w:p w14:paraId="18FAECC6"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D5A370D"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726A4C28" w14:textId="77777777" w:rsidTr="00E3738B">
        <w:trPr>
          <w:trHeight w:val="360"/>
        </w:trPr>
        <w:tc>
          <w:tcPr>
            <w:tcW w:w="738" w:type="dxa"/>
            <w:noWrap/>
            <w:vAlign w:val="center"/>
          </w:tcPr>
          <w:p w14:paraId="279FB77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18</w:t>
            </w:r>
          </w:p>
        </w:tc>
        <w:tc>
          <w:tcPr>
            <w:tcW w:w="1701" w:type="dxa"/>
            <w:noWrap/>
            <w:vAlign w:val="center"/>
          </w:tcPr>
          <w:p w14:paraId="354D6D7A"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苏铁</w:t>
            </w:r>
          </w:p>
        </w:tc>
        <w:tc>
          <w:tcPr>
            <w:tcW w:w="1276" w:type="dxa"/>
            <w:noWrap/>
            <w:vAlign w:val="center"/>
          </w:tcPr>
          <w:p w14:paraId="766DABB9"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6861C035"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4</w:t>
            </w:r>
          </w:p>
        </w:tc>
        <w:tc>
          <w:tcPr>
            <w:tcW w:w="1842" w:type="dxa"/>
            <w:noWrap/>
            <w:vAlign w:val="center"/>
          </w:tcPr>
          <w:p w14:paraId="09178F98"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7EC61A1"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2B632329" w14:textId="77777777" w:rsidTr="00E3738B">
        <w:trPr>
          <w:trHeight w:val="360"/>
        </w:trPr>
        <w:tc>
          <w:tcPr>
            <w:tcW w:w="738" w:type="dxa"/>
            <w:noWrap/>
            <w:vAlign w:val="center"/>
          </w:tcPr>
          <w:p w14:paraId="72F87F3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19</w:t>
            </w:r>
          </w:p>
        </w:tc>
        <w:tc>
          <w:tcPr>
            <w:tcW w:w="1701" w:type="dxa"/>
            <w:noWrap/>
            <w:vAlign w:val="center"/>
          </w:tcPr>
          <w:p w14:paraId="4235FF6E"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龟甲冬青</w:t>
            </w:r>
          </w:p>
        </w:tc>
        <w:tc>
          <w:tcPr>
            <w:tcW w:w="1276" w:type="dxa"/>
            <w:noWrap/>
            <w:vAlign w:val="center"/>
          </w:tcPr>
          <w:p w14:paraId="2C9508B0"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50</w:t>
            </w:r>
          </w:p>
        </w:tc>
        <w:tc>
          <w:tcPr>
            <w:tcW w:w="1701" w:type="dxa"/>
            <w:vAlign w:val="center"/>
          </w:tcPr>
          <w:p w14:paraId="6C7B06BA"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4</w:t>
            </w:r>
          </w:p>
        </w:tc>
        <w:tc>
          <w:tcPr>
            <w:tcW w:w="1842" w:type="dxa"/>
            <w:noWrap/>
            <w:vAlign w:val="center"/>
          </w:tcPr>
          <w:p w14:paraId="46BDEFA7"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7F9FAAA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bookmarkEnd w:id="4"/>
      <w:tr w:rsidR="007653A8" w14:paraId="5C534CE9" w14:textId="77777777" w:rsidTr="00E3738B">
        <w:trPr>
          <w:trHeight w:val="360"/>
        </w:trPr>
        <w:tc>
          <w:tcPr>
            <w:tcW w:w="738" w:type="dxa"/>
            <w:noWrap/>
            <w:vAlign w:val="center"/>
          </w:tcPr>
          <w:p w14:paraId="1548A8D9"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20</w:t>
            </w:r>
          </w:p>
        </w:tc>
        <w:tc>
          <w:tcPr>
            <w:tcW w:w="1701" w:type="dxa"/>
            <w:noWrap/>
            <w:vAlign w:val="center"/>
          </w:tcPr>
          <w:p w14:paraId="1F82553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巴西铁</w:t>
            </w:r>
          </w:p>
        </w:tc>
        <w:tc>
          <w:tcPr>
            <w:tcW w:w="1276" w:type="dxa"/>
            <w:noWrap/>
            <w:vAlign w:val="center"/>
          </w:tcPr>
          <w:p w14:paraId="660BE44A"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7141C565"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10</w:t>
            </w:r>
          </w:p>
        </w:tc>
        <w:tc>
          <w:tcPr>
            <w:tcW w:w="1842" w:type="dxa"/>
            <w:noWrap/>
            <w:vAlign w:val="center"/>
          </w:tcPr>
          <w:p w14:paraId="033E9DB8"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435503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52C23A3C" w14:textId="77777777" w:rsidTr="00E3738B">
        <w:trPr>
          <w:trHeight w:val="360"/>
        </w:trPr>
        <w:tc>
          <w:tcPr>
            <w:tcW w:w="738" w:type="dxa"/>
            <w:noWrap/>
            <w:vAlign w:val="center"/>
          </w:tcPr>
          <w:p w14:paraId="02BA6BF4"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21</w:t>
            </w:r>
          </w:p>
        </w:tc>
        <w:tc>
          <w:tcPr>
            <w:tcW w:w="1701" w:type="dxa"/>
            <w:noWrap/>
            <w:vAlign w:val="center"/>
          </w:tcPr>
          <w:p w14:paraId="44CC12E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变叶木</w:t>
            </w:r>
          </w:p>
        </w:tc>
        <w:tc>
          <w:tcPr>
            <w:tcW w:w="1276" w:type="dxa"/>
            <w:noWrap/>
            <w:vAlign w:val="center"/>
          </w:tcPr>
          <w:p w14:paraId="63FF238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4E02040C"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8</w:t>
            </w:r>
          </w:p>
        </w:tc>
        <w:tc>
          <w:tcPr>
            <w:tcW w:w="1842" w:type="dxa"/>
            <w:noWrap/>
            <w:vAlign w:val="center"/>
          </w:tcPr>
          <w:p w14:paraId="3E6227B0"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569950EB"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4CC5416" w14:textId="77777777" w:rsidTr="00E3738B">
        <w:trPr>
          <w:trHeight w:val="360"/>
        </w:trPr>
        <w:tc>
          <w:tcPr>
            <w:tcW w:w="738" w:type="dxa"/>
            <w:noWrap/>
            <w:vAlign w:val="center"/>
          </w:tcPr>
          <w:p w14:paraId="0040FB19"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22</w:t>
            </w:r>
          </w:p>
        </w:tc>
        <w:tc>
          <w:tcPr>
            <w:tcW w:w="1701" w:type="dxa"/>
            <w:noWrap/>
            <w:vAlign w:val="center"/>
          </w:tcPr>
          <w:p w14:paraId="57EDA5C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虎皮兰</w:t>
            </w:r>
          </w:p>
        </w:tc>
        <w:tc>
          <w:tcPr>
            <w:tcW w:w="1276" w:type="dxa"/>
            <w:noWrap/>
            <w:vAlign w:val="center"/>
          </w:tcPr>
          <w:p w14:paraId="52FCB56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43C7316A"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14</w:t>
            </w:r>
          </w:p>
        </w:tc>
        <w:tc>
          <w:tcPr>
            <w:tcW w:w="1842" w:type="dxa"/>
            <w:noWrap/>
            <w:vAlign w:val="center"/>
          </w:tcPr>
          <w:p w14:paraId="4BBF8DEB"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0EB4451E"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2A23F622" w14:textId="77777777" w:rsidTr="00E3738B">
        <w:trPr>
          <w:trHeight w:val="360"/>
        </w:trPr>
        <w:tc>
          <w:tcPr>
            <w:tcW w:w="738" w:type="dxa"/>
            <w:noWrap/>
            <w:vAlign w:val="center"/>
          </w:tcPr>
          <w:p w14:paraId="1DC28EB6"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23</w:t>
            </w:r>
          </w:p>
        </w:tc>
        <w:tc>
          <w:tcPr>
            <w:tcW w:w="1701" w:type="dxa"/>
            <w:noWrap/>
            <w:vAlign w:val="center"/>
          </w:tcPr>
          <w:p w14:paraId="4BE990DE"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非洲茉莉球</w:t>
            </w:r>
          </w:p>
        </w:tc>
        <w:tc>
          <w:tcPr>
            <w:tcW w:w="1276" w:type="dxa"/>
            <w:noWrap/>
            <w:vAlign w:val="center"/>
          </w:tcPr>
          <w:p w14:paraId="5A6769B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4C4E8B5C"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w:t>
            </w:r>
          </w:p>
        </w:tc>
        <w:tc>
          <w:tcPr>
            <w:tcW w:w="1842" w:type="dxa"/>
            <w:noWrap/>
            <w:vAlign w:val="center"/>
          </w:tcPr>
          <w:p w14:paraId="7C451D03"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0276FF12"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02E12A65" w14:textId="77777777" w:rsidTr="00E3738B">
        <w:trPr>
          <w:trHeight w:val="360"/>
        </w:trPr>
        <w:tc>
          <w:tcPr>
            <w:tcW w:w="738" w:type="dxa"/>
            <w:noWrap/>
            <w:vAlign w:val="center"/>
          </w:tcPr>
          <w:p w14:paraId="40A650B8"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lastRenderedPageBreak/>
              <w:t>24</w:t>
            </w:r>
          </w:p>
        </w:tc>
        <w:tc>
          <w:tcPr>
            <w:tcW w:w="1701" w:type="dxa"/>
            <w:noWrap/>
            <w:vAlign w:val="center"/>
          </w:tcPr>
          <w:p w14:paraId="47736F92"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三角梅</w:t>
            </w:r>
          </w:p>
        </w:tc>
        <w:tc>
          <w:tcPr>
            <w:tcW w:w="1276" w:type="dxa"/>
            <w:noWrap/>
            <w:vAlign w:val="center"/>
          </w:tcPr>
          <w:p w14:paraId="328C0DE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41FD4269"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52</w:t>
            </w:r>
          </w:p>
        </w:tc>
        <w:tc>
          <w:tcPr>
            <w:tcW w:w="1842" w:type="dxa"/>
            <w:noWrap/>
            <w:vAlign w:val="center"/>
          </w:tcPr>
          <w:p w14:paraId="2BE98F8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3A3448FF"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1399E06" w14:textId="77777777" w:rsidTr="00E3738B">
        <w:trPr>
          <w:trHeight w:val="360"/>
        </w:trPr>
        <w:tc>
          <w:tcPr>
            <w:tcW w:w="738" w:type="dxa"/>
            <w:noWrap/>
            <w:vAlign w:val="center"/>
          </w:tcPr>
          <w:p w14:paraId="13240A4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25</w:t>
            </w:r>
          </w:p>
        </w:tc>
        <w:tc>
          <w:tcPr>
            <w:tcW w:w="1701" w:type="dxa"/>
            <w:noWrap/>
            <w:vAlign w:val="center"/>
          </w:tcPr>
          <w:p w14:paraId="68AC3338"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橡皮树</w:t>
            </w:r>
          </w:p>
        </w:tc>
        <w:tc>
          <w:tcPr>
            <w:tcW w:w="1276" w:type="dxa"/>
            <w:noWrap/>
            <w:vAlign w:val="center"/>
          </w:tcPr>
          <w:p w14:paraId="3135D6DE"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7980CF39"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20</w:t>
            </w:r>
          </w:p>
        </w:tc>
        <w:tc>
          <w:tcPr>
            <w:tcW w:w="1842" w:type="dxa"/>
            <w:noWrap/>
            <w:vAlign w:val="center"/>
          </w:tcPr>
          <w:p w14:paraId="5D9AAFF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25DBD73"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46DCBCF7" w14:textId="77777777" w:rsidTr="00E3738B">
        <w:trPr>
          <w:trHeight w:val="360"/>
        </w:trPr>
        <w:tc>
          <w:tcPr>
            <w:tcW w:w="738" w:type="dxa"/>
            <w:noWrap/>
            <w:vAlign w:val="center"/>
          </w:tcPr>
          <w:p w14:paraId="0A701D55"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26</w:t>
            </w:r>
          </w:p>
        </w:tc>
        <w:tc>
          <w:tcPr>
            <w:tcW w:w="1701" w:type="dxa"/>
            <w:noWrap/>
            <w:vAlign w:val="center"/>
          </w:tcPr>
          <w:p w14:paraId="0A21EE7E"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小螺纹铁</w:t>
            </w:r>
          </w:p>
        </w:tc>
        <w:tc>
          <w:tcPr>
            <w:tcW w:w="1276" w:type="dxa"/>
            <w:noWrap/>
            <w:vAlign w:val="center"/>
          </w:tcPr>
          <w:p w14:paraId="52C71C7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3B9C8A2D"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56</w:t>
            </w:r>
          </w:p>
        </w:tc>
        <w:tc>
          <w:tcPr>
            <w:tcW w:w="1842" w:type="dxa"/>
            <w:noWrap/>
            <w:vAlign w:val="center"/>
          </w:tcPr>
          <w:p w14:paraId="7F6DC4F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312A827D"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23111C6C" w14:textId="77777777" w:rsidTr="00E3738B">
        <w:trPr>
          <w:trHeight w:val="360"/>
        </w:trPr>
        <w:tc>
          <w:tcPr>
            <w:tcW w:w="738" w:type="dxa"/>
            <w:noWrap/>
            <w:vAlign w:val="center"/>
          </w:tcPr>
          <w:p w14:paraId="1D4A3B7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27</w:t>
            </w:r>
          </w:p>
        </w:tc>
        <w:tc>
          <w:tcPr>
            <w:tcW w:w="1701" w:type="dxa"/>
            <w:noWrap/>
            <w:vAlign w:val="center"/>
          </w:tcPr>
          <w:p w14:paraId="43D898C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金心也门铁</w:t>
            </w:r>
          </w:p>
        </w:tc>
        <w:tc>
          <w:tcPr>
            <w:tcW w:w="1276" w:type="dxa"/>
            <w:noWrap/>
            <w:vAlign w:val="center"/>
          </w:tcPr>
          <w:p w14:paraId="676AD660"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08AEFBEB"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w:t>
            </w:r>
          </w:p>
        </w:tc>
        <w:tc>
          <w:tcPr>
            <w:tcW w:w="1842" w:type="dxa"/>
            <w:noWrap/>
            <w:vAlign w:val="center"/>
          </w:tcPr>
          <w:p w14:paraId="3C030E15"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5C401FCE"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254444DE" w14:textId="77777777" w:rsidTr="00E3738B">
        <w:trPr>
          <w:trHeight w:val="360"/>
        </w:trPr>
        <w:tc>
          <w:tcPr>
            <w:tcW w:w="738" w:type="dxa"/>
            <w:noWrap/>
            <w:vAlign w:val="center"/>
          </w:tcPr>
          <w:p w14:paraId="627C150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28</w:t>
            </w:r>
          </w:p>
        </w:tc>
        <w:tc>
          <w:tcPr>
            <w:tcW w:w="1701" w:type="dxa"/>
            <w:noWrap/>
            <w:vAlign w:val="center"/>
          </w:tcPr>
          <w:p w14:paraId="4D3EA2E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平安树</w:t>
            </w:r>
          </w:p>
        </w:tc>
        <w:tc>
          <w:tcPr>
            <w:tcW w:w="1276" w:type="dxa"/>
            <w:noWrap/>
            <w:vAlign w:val="center"/>
          </w:tcPr>
          <w:p w14:paraId="76FD3696"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6B24062F"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54</w:t>
            </w:r>
          </w:p>
        </w:tc>
        <w:tc>
          <w:tcPr>
            <w:tcW w:w="1842" w:type="dxa"/>
            <w:noWrap/>
            <w:vAlign w:val="center"/>
          </w:tcPr>
          <w:p w14:paraId="600E3647"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C452FB7"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F6746FF" w14:textId="77777777" w:rsidTr="00E3738B">
        <w:trPr>
          <w:trHeight w:val="360"/>
        </w:trPr>
        <w:tc>
          <w:tcPr>
            <w:tcW w:w="738" w:type="dxa"/>
            <w:noWrap/>
            <w:vAlign w:val="center"/>
          </w:tcPr>
          <w:p w14:paraId="4712B3C4"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29</w:t>
            </w:r>
          </w:p>
        </w:tc>
        <w:tc>
          <w:tcPr>
            <w:tcW w:w="1701" w:type="dxa"/>
            <w:noWrap/>
            <w:vAlign w:val="center"/>
          </w:tcPr>
          <w:p w14:paraId="33874C1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小香龙血树</w:t>
            </w:r>
          </w:p>
        </w:tc>
        <w:tc>
          <w:tcPr>
            <w:tcW w:w="1276" w:type="dxa"/>
            <w:noWrap/>
            <w:vAlign w:val="center"/>
          </w:tcPr>
          <w:p w14:paraId="687F82D8"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7ECB8CE7"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6</w:t>
            </w:r>
          </w:p>
        </w:tc>
        <w:tc>
          <w:tcPr>
            <w:tcW w:w="1842" w:type="dxa"/>
            <w:noWrap/>
            <w:vAlign w:val="center"/>
          </w:tcPr>
          <w:p w14:paraId="61E98475"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568B772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55512BF4" w14:textId="77777777" w:rsidTr="00E3738B">
        <w:trPr>
          <w:trHeight w:val="360"/>
        </w:trPr>
        <w:tc>
          <w:tcPr>
            <w:tcW w:w="738" w:type="dxa"/>
            <w:noWrap/>
            <w:vAlign w:val="center"/>
          </w:tcPr>
          <w:p w14:paraId="781B7C1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noWrap/>
            <w:vAlign w:val="center"/>
          </w:tcPr>
          <w:p w14:paraId="5173E42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万年青</w:t>
            </w:r>
          </w:p>
        </w:tc>
        <w:tc>
          <w:tcPr>
            <w:tcW w:w="1276" w:type="dxa"/>
            <w:noWrap/>
            <w:vAlign w:val="center"/>
          </w:tcPr>
          <w:p w14:paraId="6603B04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368FBD3D"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62</w:t>
            </w:r>
          </w:p>
        </w:tc>
        <w:tc>
          <w:tcPr>
            <w:tcW w:w="1842" w:type="dxa"/>
            <w:noWrap/>
            <w:vAlign w:val="center"/>
          </w:tcPr>
          <w:p w14:paraId="435B8E46"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2A6DE75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0B14ACB" w14:textId="77777777" w:rsidTr="00E3738B">
        <w:trPr>
          <w:trHeight w:val="360"/>
        </w:trPr>
        <w:tc>
          <w:tcPr>
            <w:tcW w:w="738" w:type="dxa"/>
            <w:noWrap/>
            <w:vAlign w:val="center"/>
          </w:tcPr>
          <w:p w14:paraId="26101BB0"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31</w:t>
            </w:r>
          </w:p>
        </w:tc>
        <w:tc>
          <w:tcPr>
            <w:tcW w:w="1701" w:type="dxa"/>
            <w:noWrap/>
            <w:vAlign w:val="center"/>
          </w:tcPr>
          <w:p w14:paraId="530305EE"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红掌（大）</w:t>
            </w:r>
          </w:p>
        </w:tc>
        <w:tc>
          <w:tcPr>
            <w:tcW w:w="1276" w:type="dxa"/>
            <w:noWrap/>
            <w:vAlign w:val="center"/>
          </w:tcPr>
          <w:p w14:paraId="360750E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51B6A446"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11</w:t>
            </w:r>
          </w:p>
        </w:tc>
        <w:tc>
          <w:tcPr>
            <w:tcW w:w="1842" w:type="dxa"/>
            <w:noWrap/>
            <w:vAlign w:val="center"/>
          </w:tcPr>
          <w:p w14:paraId="66C8F7C8"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46D69224"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7B0670B4" w14:textId="77777777" w:rsidTr="00E3738B">
        <w:trPr>
          <w:trHeight w:val="360"/>
        </w:trPr>
        <w:tc>
          <w:tcPr>
            <w:tcW w:w="738" w:type="dxa"/>
            <w:noWrap/>
            <w:vAlign w:val="center"/>
          </w:tcPr>
          <w:p w14:paraId="1C8F0DD0"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32</w:t>
            </w:r>
          </w:p>
        </w:tc>
        <w:tc>
          <w:tcPr>
            <w:tcW w:w="1701" w:type="dxa"/>
            <w:noWrap/>
            <w:vAlign w:val="center"/>
          </w:tcPr>
          <w:p w14:paraId="3711A3A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红掌组合</w:t>
            </w:r>
          </w:p>
        </w:tc>
        <w:tc>
          <w:tcPr>
            <w:tcW w:w="1276" w:type="dxa"/>
            <w:noWrap/>
            <w:vAlign w:val="center"/>
          </w:tcPr>
          <w:p w14:paraId="3AC01543"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40</w:t>
            </w:r>
          </w:p>
        </w:tc>
        <w:tc>
          <w:tcPr>
            <w:tcW w:w="1701" w:type="dxa"/>
            <w:vAlign w:val="center"/>
          </w:tcPr>
          <w:p w14:paraId="75FC6BC6"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56</w:t>
            </w:r>
          </w:p>
        </w:tc>
        <w:tc>
          <w:tcPr>
            <w:tcW w:w="1842" w:type="dxa"/>
            <w:noWrap/>
            <w:vAlign w:val="center"/>
          </w:tcPr>
          <w:p w14:paraId="6FBF933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237FDB22"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742AD027" w14:textId="77777777" w:rsidTr="00E3738B">
        <w:trPr>
          <w:trHeight w:val="360"/>
        </w:trPr>
        <w:tc>
          <w:tcPr>
            <w:tcW w:w="738" w:type="dxa"/>
            <w:noWrap/>
            <w:vAlign w:val="center"/>
          </w:tcPr>
          <w:p w14:paraId="411EA2E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33</w:t>
            </w:r>
          </w:p>
        </w:tc>
        <w:tc>
          <w:tcPr>
            <w:tcW w:w="1701" w:type="dxa"/>
            <w:noWrap/>
            <w:vAlign w:val="center"/>
          </w:tcPr>
          <w:p w14:paraId="4F5D298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开运竹</w:t>
            </w:r>
          </w:p>
        </w:tc>
        <w:tc>
          <w:tcPr>
            <w:tcW w:w="1276" w:type="dxa"/>
            <w:noWrap/>
            <w:vAlign w:val="center"/>
          </w:tcPr>
          <w:p w14:paraId="440FDCB1"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vAlign w:val="center"/>
          </w:tcPr>
          <w:p w14:paraId="2F923D4E"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4</w:t>
            </w:r>
          </w:p>
        </w:tc>
        <w:tc>
          <w:tcPr>
            <w:tcW w:w="1842" w:type="dxa"/>
            <w:noWrap/>
            <w:vAlign w:val="center"/>
          </w:tcPr>
          <w:p w14:paraId="1846AC5C"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A4F02C9"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25FA1D4B" w14:textId="77777777" w:rsidTr="00E3738B">
        <w:trPr>
          <w:trHeight w:val="360"/>
        </w:trPr>
        <w:tc>
          <w:tcPr>
            <w:tcW w:w="738" w:type="dxa"/>
            <w:noWrap/>
            <w:vAlign w:val="center"/>
          </w:tcPr>
          <w:p w14:paraId="2980610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34</w:t>
            </w:r>
          </w:p>
        </w:tc>
        <w:tc>
          <w:tcPr>
            <w:tcW w:w="1701" w:type="dxa"/>
            <w:noWrap/>
            <w:vAlign w:val="center"/>
          </w:tcPr>
          <w:p w14:paraId="3D1722E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弯竹</w:t>
            </w:r>
          </w:p>
        </w:tc>
        <w:tc>
          <w:tcPr>
            <w:tcW w:w="1276" w:type="dxa"/>
            <w:noWrap/>
            <w:vAlign w:val="center"/>
          </w:tcPr>
          <w:p w14:paraId="3BA3F90D"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vAlign w:val="center"/>
          </w:tcPr>
          <w:p w14:paraId="1C96337A"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3</w:t>
            </w:r>
          </w:p>
        </w:tc>
        <w:tc>
          <w:tcPr>
            <w:tcW w:w="1842" w:type="dxa"/>
            <w:noWrap/>
            <w:vAlign w:val="center"/>
          </w:tcPr>
          <w:p w14:paraId="49419B4C"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74EF937D"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4A4A81BE" w14:textId="77777777" w:rsidTr="00E3738B">
        <w:trPr>
          <w:trHeight w:val="360"/>
        </w:trPr>
        <w:tc>
          <w:tcPr>
            <w:tcW w:w="738" w:type="dxa"/>
            <w:noWrap/>
            <w:vAlign w:val="center"/>
          </w:tcPr>
          <w:p w14:paraId="07429BE5"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color w:val="000000"/>
                <w:w w:val="105"/>
                <w:sz w:val="28"/>
                <w:szCs w:val="28"/>
              </w:rPr>
              <w:t>3</w:t>
            </w:r>
            <w:r w:rsidRPr="007D2FCE">
              <w:rPr>
                <w:rFonts w:ascii="仿宋_GB2312" w:eastAsia="仿宋_GB2312" w:hAnsi="等线" w:hint="eastAsia"/>
                <w:color w:val="000000"/>
                <w:w w:val="105"/>
                <w:sz w:val="28"/>
                <w:szCs w:val="28"/>
              </w:rPr>
              <w:t>5</w:t>
            </w:r>
          </w:p>
        </w:tc>
        <w:tc>
          <w:tcPr>
            <w:tcW w:w="1701" w:type="dxa"/>
            <w:noWrap/>
            <w:vAlign w:val="center"/>
          </w:tcPr>
          <w:p w14:paraId="216344E9"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塔竹</w:t>
            </w:r>
          </w:p>
        </w:tc>
        <w:tc>
          <w:tcPr>
            <w:tcW w:w="1276" w:type="dxa"/>
            <w:noWrap/>
            <w:vAlign w:val="center"/>
          </w:tcPr>
          <w:p w14:paraId="78575244"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vAlign w:val="center"/>
          </w:tcPr>
          <w:p w14:paraId="48FC00AD"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3</w:t>
            </w:r>
          </w:p>
        </w:tc>
        <w:tc>
          <w:tcPr>
            <w:tcW w:w="1842" w:type="dxa"/>
            <w:noWrap/>
            <w:vAlign w:val="center"/>
          </w:tcPr>
          <w:p w14:paraId="06B2BE00"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22FAE9D"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17593178" w14:textId="77777777" w:rsidTr="00E3738B">
        <w:trPr>
          <w:trHeight w:val="360"/>
        </w:trPr>
        <w:tc>
          <w:tcPr>
            <w:tcW w:w="738" w:type="dxa"/>
            <w:noWrap/>
            <w:vAlign w:val="center"/>
          </w:tcPr>
          <w:p w14:paraId="27604585"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color w:val="000000"/>
                <w:w w:val="105"/>
                <w:sz w:val="28"/>
                <w:szCs w:val="28"/>
              </w:rPr>
              <w:t>3</w:t>
            </w:r>
            <w:r w:rsidRPr="007D2FCE">
              <w:rPr>
                <w:rFonts w:ascii="仿宋_GB2312" w:eastAsia="仿宋_GB2312" w:hAnsi="等线" w:hint="eastAsia"/>
                <w:color w:val="000000"/>
                <w:w w:val="105"/>
                <w:sz w:val="28"/>
                <w:szCs w:val="28"/>
              </w:rPr>
              <w:t>6</w:t>
            </w:r>
          </w:p>
        </w:tc>
        <w:tc>
          <w:tcPr>
            <w:tcW w:w="1701" w:type="dxa"/>
            <w:noWrap/>
            <w:vAlign w:val="center"/>
          </w:tcPr>
          <w:p w14:paraId="3357BD95"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球柏（大）</w:t>
            </w:r>
          </w:p>
        </w:tc>
        <w:tc>
          <w:tcPr>
            <w:tcW w:w="1276" w:type="dxa"/>
            <w:noWrap/>
            <w:vAlign w:val="center"/>
          </w:tcPr>
          <w:p w14:paraId="4810D4C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vAlign w:val="center"/>
          </w:tcPr>
          <w:p w14:paraId="48C05D84"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20</w:t>
            </w:r>
          </w:p>
        </w:tc>
        <w:tc>
          <w:tcPr>
            <w:tcW w:w="1842" w:type="dxa"/>
            <w:noWrap/>
            <w:vAlign w:val="center"/>
          </w:tcPr>
          <w:p w14:paraId="16D06EC4"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55361890"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5FC836F0" w14:textId="77777777" w:rsidTr="00E3738B">
        <w:trPr>
          <w:trHeight w:val="360"/>
        </w:trPr>
        <w:tc>
          <w:tcPr>
            <w:tcW w:w="738" w:type="dxa"/>
            <w:noWrap/>
            <w:vAlign w:val="center"/>
          </w:tcPr>
          <w:p w14:paraId="53CB8450"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color w:val="000000"/>
                <w:w w:val="105"/>
                <w:sz w:val="28"/>
                <w:szCs w:val="28"/>
              </w:rPr>
              <w:t>3</w:t>
            </w:r>
            <w:r w:rsidRPr="007D2FCE">
              <w:rPr>
                <w:rFonts w:ascii="仿宋_GB2312" w:eastAsia="仿宋_GB2312" w:hAnsi="等线" w:hint="eastAsia"/>
                <w:color w:val="000000"/>
                <w:w w:val="105"/>
                <w:sz w:val="28"/>
                <w:szCs w:val="28"/>
              </w:rPr>
              <w:t>7</w:t>
            </w:r>
          </w:p>
        </w:tc>
        <w:tc>
          <w:tcPr>
            <w:tcW w:w="1701" w:type="dxa"/>
            <w:noWrap/>
            <w:vAlign w:val="center"/>
          </w:tcPr>
          <w:p w14:paraId="419FC1FC"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球柏（小）</w:t>
            </w:r>
          </w:p>
        </w:tc>
        <w:tc>
          <w:tcPr>
            <w:tcW w:w="1276" w:type="dxa"/>
            <w:noWrap/>
            <w:vAlign w:val="center"/>
          </w:tcPr>
          <w:p w14:paraId="28E1C0FB"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vAlign w:val="center"/>
          </w:tcPr>
          <w:p w14:paraId="77B52E41"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30</w:t>
            </w:r>
          </w:p>
        </w:tc>
        <w:tc>
          <w:tcPr>
            <w:tcW w:w="1842" w:type="dxa"/>
            <w:noWrap/>
            <w:vAlign w:val="center"/>
          </w:tcPr>
          <w:p w14:paraId="7CBC61FB"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207C973"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67B6734C" w14:textId="77777777" w:rsidTr="00E3738B">
        <w:trPr>
          <w:trHeight w:val="360"/>
        </w:trPr>
        <w:tc>
          <w:tcPr>
            <w:tcW w:w="738" w:type="dxa"/>
            <w:noWrap/>
            <w:vAlign w:val="center"/>
          </w:tcPr>
          <w:p w14:paraId="1EF08030"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color w:val="000000"/>
                <w:w w:val="105"/>
                <w:sz w:val="28"/>
                <w:szCs w:val="28"/>
              </w:rPr>
              <w:t>3</w:t>
            </w:r>
            <w:r w:rsidRPr="007D2FCE">
              <w:rPr>
                <w:rFonts w:ascii="仿宋_GB2312" w:eastAsia="仿宋_GB2312" w:hAnsi="等线" w:hint="eastAsia"/>
                <w:color w:val="000000"/>
                <w:w w:val="105"/>
                <w:sz w:val="28"/>
                <w:szCs w:val="28"/>
              </w:rPr>
              <w:t>8</w:t>
            </w:r>
          </w:p>
        </w:tc>
        <w:tc>
          <w:tcPr>
            <w:tcW w:w="1701" w:type="dxa"/>
            <w:noWrap/>
            <w:vAlign w:val="center"/>
          </w:tcPr>
          <w:p w14:paraId="0B72739A"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吊兰</w:t>
            </w:r>
          </w:p>
        </w:tc>
        <w:tc>
          <w:tcPr>
            <w:tcW w:w="1276" w:type="dxa"/>
            <w:noWrap/>
            <w:vAlign w:val="center"/>
          </w:tcPr>
          <w:p w14:paraId="40C99D55"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vAlign w:val="center"/>
          </w:tcPr>
          <w:p w14:paraId="11A59D2C"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5</w:t>
            </w:r>
          </w:p>
        </w:tc>
        <w:tc>
          <w:tcPr>
            <w:tcW w:w="1842" w:type="dxa"/>
            <w:noWrap/>
            <w:vAlign w:val="center"/>
          </w:tcPr>
          <w:p w14:paraId="198B6BEA"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14B7BC10"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7BE7F34C" w14:textId="77777777" w:rsidTr="00E3738B">
        <w:trPr>
          <w:trHeight w:val="360"/>
        </w:trPr>
        <w:tc>
          <w:tcPr>
            <w:tcW w:w="738" w:type="dxa"/>
            <w:noWrap/>
            <w:vAlign w:val="center"/>
          </w:tcPr>
          <w:p w14:paraId="5D72215F"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39</w:t>
            </w:r>
          </w:p>
        </w:tc>
        <w:tc>
          <w:tcPr>
            <w:tcW w:w="1701" w:type="dxa"/>
            <w:noWrap/>
            <w:vAlign w:val="center"/>
          </w:tcPr>
          <w:p w14:paraId="7E770F8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吊绿萝</w:t>
            </w:r>
          </w:p>
        </w:tc>
        <w:tc>
          <w:tcPr>
            <w:tcW w:w="1276" w:type="dxa"/>
            <w:noWrap/>
            <w:vAlign w:val="center"/>
          </w:tcPr>
          <w:p w14:paraId="389B9BF7" w14:textId="77777777" w:rsidR="007653A8" w:rsidRPr="007D2FCE" w:rsidRDefault="007653A8" w:rsidP="00EB6354">
            <w:pPr>
              <w:snapToGrid w:val="0"/>
              <w:jc w:val="center"/>
              <w:rPr>
                <w:rFonts w:ascii="仿宋_GB2312" w:eastAsia="仿宋_GB2312" w:hAnsi="等线" w:hint="eastAsia"/>
                <w:color w:val="000000"/>
                <w:w w:val="105"/>
                <w:sz w:val="28"/>
                <w:szCs w:val="28"/>
              </w:rPr>
            </w:pPr>
            <w:r w:rsidRPr="007D2FCE">
              <w:rPr>
                <w:rFonts w:ascii="仿宋_GB2312" w:eastAsia="仿宋_GB2312" w:hAnsi="等线" w:hint="eastAsia"/>
                <w:color w:val="000000"/>
                <w:w w:val="105"/>
                <w:sz w:val="28"/>
                <w:szCs w:val="28"/>
              </w:rPr>
              <w:t>30</w:t>
            </w:r>
          </w:p>
        </w:tc>
        <w:tc>
          <w:tcPr>
            <w:tcW w:w="1701" w:type="dxa"/>
            <w:vAlign w:val="center"/>
          </w:tcPr>
          <w:p w14:paraId="44BB1830" w14:textId="77777777"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66</w:t>
            </w:r>
          </w:p>
        </w:tc>
        <w:tc>
          <w:tcPr>
            <w:tcW w:w="1842" w:type="dxa"/>
            <w:noWrap/>
            <w:vAlign w:val="center"/>
          </w:tcPr>
          <w:p w14:paraId="589BD1E3"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c>
          <w:tcPr>
            <w:tcW w:w="1694" w:type="dxa"/>
          </w:tcPr>
          <w:p w14:paraId="6CCFD33E"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r w:rsidR="007653A8" w14:paraId="3021B85D" w14:textId="77777777" w:rsidTr="00E3738B">
        <w:trPr>
          <w:trHeight w:val="360"/>
        </w:trPr>
        <w:tc>
          <w:tcPr>
            <w:tcW w:w="7258" w:type="dxa"/>
            <w:gridSpan w:val="5"/>
            <w:noWrap/>
            <w:vAlign w:val="bottom"/>
          </w:tcPr>
          <w:p w14:paraId="0C6D9B88" w14:textId="57955960" w:rsidR="007653A8" w:rsidRPr="007D2FCE"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b/>
                <w:bCs/>
                <w:color w:val="000000"/>
                <w:w w:val="105"/>
                <w:sz w:val="28"/>
                <w:szCs w:val="28"/>
              </w:rPr>
              <w:t>养护总价</w:t>
            </w:r>
            <w:r w:rsidR="005B50A7">
              <w:rPr>
                <w:rFonts w:ascii="仿宋_GB2312" w:eastAsia="仿宋_GB2312" w:hAnsi="等线" w:hint="eastAsia"/>
                <w:b/>
                <w:bCs/>
                <w:color w:val="000000"/>
                <w:w w:val="105"/>
                <w:sz w:val="28"/>
                <w:szCs w:val="28"/>
              </w:rPr>
              <w:t>（元）</w:t>
            </w:r>
          </w:p>
        </w:tc>
        <w:tc>
          <w:tcPr>
            <w:tcW w:w="1694" w:type="dxa"/>
          </w:tcPr>
          <w:p w14:paraId="63F459B1" w14:textId="77777777" w:rsidR="007653A8" w:rsidRPr="007D2FCE" w:rsidRDefault="007653A8" w:rsidP="00EB6354">
            <w:pPr>
              <w:snapToGrid w:val="0"/>
              <w:jc w:val="center"/>
              <w:rPr>
                <w:rFonts w:ascii="仿宋_GB2312" w:eastAsia="仿宋_GB2312" w:hAnsi="等线" w:hint="eastAsia"/>
                <w:color w:val="000000"/>
                <w:w w:val="105"/>
                <w:sz w:val="28"/>
                <w:szCs w:val="28"/>
              </w:rPr>
            </w:pPr>
          </w:p>
        </w:tc>
      </w:tr>
    </w:tbl>
    <w:p w14:paraId="18AA9231" w14:textId="77777777" w:rsidR="007653A8" w:rsidRDefault="007653A8" w:rsidP="007653A8">
      <w:pPr>
        <w:widowControl/>
        <w:rPr>
          <w:rFonts w:ascii="仿宋_GB2312" w:eastAsia="仿宋_GB2312" w:hAnsi="等线" w:hint="eastAsia"/>
          <w:color w:val="000000"/>
          <w:sz w:val="32"/>
          <w:szCs w:val="32"/>
        </w:rPr>
      </w:pPr>
    </w:p>
    <w:p w14:paraId="7F899BBB" w14:textId="77777777" w:rsidR="00E3738B" w:rsidRDefault="007653A8" w:rsidP="007653A8">
      <w:pPr>
        <w:widowControl/>
        <w:ind w:firstLineChars="300" w:firstLine="960"/>
        <w:rPr>
          <w:rFonts w:ascii="仿宋_GB2312" w:eastAsia="仿宋_GB2312" w:hAnsi="等线" w:hint="eastAsia"/>
          <w:color w:val="000000"/>
          <w:sz w:val="32"/>
          <w:szCs w:val="32"/>
        </w:rPr>
      </w:pPr>
      <w:r>
        <w:rPr>
          <w:rFonts w:ascii="仿宋_GB2312" w:eastAsia="仿宋_GB2312" w:hAnsi="等线" w:hint="eastAsia"/>
          <w:color w:val="000000"/>
          <w:sz w:val="32"/>
          <w:szCs w:val="32"/>
        </w:rPr>
        <w:t xml:space="preserve">          </w:t>
      </w:r>
      <w:bookmarkStart w:id="5" w:name="OLE_LINK8"/>
    </w:p>
    <w:p w14:paraId="6D180B53" w14:textId="77777777" w:rsidR="00E3738B" w:rsidRDefault="00E3738B">
      <w:pPr>
        <w:widowControl/>
        <w:autoSpaceDE/>
        <w:autoSpaceDN/>
        <w:rPr>
          <w:rFonts w:ascii="仿宋_GB2312" w:eastAsia="仿宋_GB2312" w:hAnsi="等线" w:hint="eastAsia"/>
          <w:color w:val="000000"/>
          <w:sz w:val="32"/>
          <w:szCs w:val="32"/>
        </w:rPr>
      </w:pPr>
      <w:r>
        <w:rPr>
          <w:rFonts w:ascii="仿宋_GB2312" w:eastAsia="仿宋_GB2312" w:hAnsi="等线" w:hint="eastAsia"/>
          <w:color w:val="000000"/>
          <w:sz w:val="32"/>
          <w:szCs w:val="32"/>
        </w:rPr>
        <w:br w:type="page"/>
      </w:r>
    </w:p>
    <w:p w14:paraId="561E7997" w14:textId="77777777" w:rsidR="006401EA" w:rsidRDefault="007653A8" w:rsidP="007653A8">
      <w:pPr>
        <w:widowControl/>
        <w:ind w:firstLineChars="300" w:firstLine="960"/>
        <w:rPr>
          <w:rFonts w:ascii="仿宋_GB2312" w:eastAsia="仿宋_GB2312" w:hAnsi="等线" w:hint="eastAsia"/>
          <w:color w:val="000000"/>
          <w:sz w:val="32"/>
          <w:szCs w:val="32"/>
        </w:rPr>
      </w:pPr>
      <w:r>
        <w:rPr>
          <w:rFonts w:ascii="仿宋_GB2312" w:eastAsia="仿宋_GB2312" w:hAnsi="等线" w:hint="eastAsia"/>
          <w:color w:val="000000"/>
          <w:sz w:val="32"/>
          <w:szCs w:val="32"/>
        </w:rPr>
        <w:lastRenderedPageBreak/>
        <w:t xml:space="preserve"> </w:t>
      </w:r>
      <w:r w:rsidR="00E3738B">
        <w:rPr>
          <w:rFonts w:ascii="仿宋_GB2312" w:eastAsia="仿宋_GB2312" w:hAnsi="等线" w:hint="eastAsia"/>
          <w:color w:val="000000"/>
          <w:sz w:val="32"/>
          <w:szCs w:val="32"/>
        </w:rPr>
        <w:t xml:space="preserve">        </w:t>
      </w:r>
    </w:p>
    <w:p w14:paraId="62B72370" w14:textId="1AAF6766" w:rsidR="007653A8" w:rsidRPr="003A6EE5" w:rsidRDefault="00E3738B" w:rsidP="006401EA">
      <w:pPr>
        <w:widowControl/>
        <w:ind w:firstLineChars="800" w:firstLine="2560"/>
        <w:rPr>
          <w:rFonts w:ascii="仿宋_GB2312" w:eastAsia="仿宋_GB2312" w:hAnsi="等线" w:hint="eastAsia"/>
          <w:color w:val="000000"/>
          <w:sz w:val="32"/>
          <w:szCs w:val="32"/>
        </w:rPr>
      </w:pPr>
      <w:r>
        <w:rPr>
          <w:rFonts w:ascii="仿宋_GB2312" w:eastAsia="仿宋_GB2312" w:hAnsi="等线" w:hint="eastAsia"/>
          <w:color w:val="000000"/>
          <w:sz w:val="32"/>
          <w:szCs w:val="32"/>
        </w:rPr>
        <w:t xml:space="preserve"> </w:t>
      </w:r>
      <w:r w:rsidR="007653A8" w:rsidRPr="004069B8">
        <w:rPr>
          <w:rFonts w:ascii="仿宋_GB2312" w:eastAsia="仿宋_GB2312" w:hAnsi="等线" w:hint="eastAsia"/>
          <w:color w:val="000000"/>
          <w:sz w:val="32"/>
          <w:szCs w:val="32"/>
        </w:rPr>
        <w:t>2026年馆内绿化拟采购清单</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504"/>
        <w:gridCol w:w="1559"/>
        <w:gridCol w:w="1779"/>
        <w:gridCol w:w="1793"/>
        <w:gridCol w:w="1694"/>
      </w:tblGrid>
      <w:tr w:rsidR="007653A8" w:rsidRPr="004069B8" w14:paraId="5F987FB2" w14:textId="77777777" w:rsidTr="00557A70">
        <w:trPr>
          <w:trHeight w:val="301"/>
        </w:trPr>
        <w:tc>
          <w:tcPr>
            <w:tcW w:w="623" w:type="dxa"/>
          </w:tcPr>
          <w:bookmarkEnd w:id="5"/>
          <w:p w14:paraId="26D75E06"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序号</w:t>
            </w:r>
          </w:p>
        </w:tc>
        <w:tc>
          <w:tcPr>
            <w:tcW w:w="1504" w:type="dxa"/>
            <w:vAlign w:val="center"/>
          </w:tcPr>
          <w:p w14:paraId="2F3ED9F5"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植物名称</w:t>
            </w:r>
          </w:p>
        </w:tc>
        <w:tc>
          <w:tcPr>
            <w:tcW w:w="1559" w:type="dxa"/>
            <w:vAlign w:val="center"/>
          </w:tcPr>
          <w:p w14:paraId="193C5450"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规格</w:t>
            </w:r>
          </w:p>
        </w:tc>
        <w:tc>
          <w:tcPr>
            <w:tcW w:w="1779" w:type="dxa"/>
            <w:noWrap/>
            <w:vAlign w:val="center"/>
          </w:tcPr>
          <w:p w14:paraId="3A7B3F67"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数量（盆）</w:t>
            </w:r>
          </w:p>
        </w:tc>
        <w:tc>
          <w:tcPr>
            <w:tcW w:w="1793" w:type="dxa"/>
            <w:noWrap/>
            <w:vAlign w:val="center"/>
          </w:tcPr>
          <w:p w14:paraId="253C310E"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sidRPr="00304CB0">
              <w:rPr>
                <w:rFonts w:ascii="仿宋_GB2312" w:eastAsia="仿宋_GB2312" w:hAnsi="等线" w:hint="eastAsia"/>
                <w:b/>
                <w:bCs/>
                <w:color w:val="000000"/>
                <w:w w:val="105"/>
                <w:sz w:val="28"/>
                <w:szCs w:val="28"/>
              </w:rPr>
              <w:t>单价（元）</w:t>
            </w:r>
          </w:p>
        </w:tc>
        <w:tc>
          <w:tcPr>
            <w:tcW w:w="1694" w:type="dxa"/>
            <w:vAlign w:val="center"/>
          </w:tcPr>
          <w:p w14:paraId="1132A960" w14:textId="77777777" w:rsidR="007653A8" w:rsidRPr="00304CB0" w:rsidRDefault="007653A8" w:rsidP="00EB6354">
            <w:pPr>
              <w:snapToGrid w:val="0"/>
              <w:jc w:val="center"/>
              <w:rPr>
                <w:rFonts w:ascii="仿宋_GB2312" w:eastAsia="仿宋_GB2312" w:hAnsi="等线" w:hint="eastAsia"/>
                <w:b/>
                <w:bCs/>
                <w:color w:val="000000"/>
                <w:w w:val="105"/>
                <w:sz w:val="28"/>
                <w:szCs w:val="28"/>
              </w:rPr>
            </w:pPr>
            <w:r>
              <w:rPr>
                <w:rFonts w:ascii="仿宋_GB2312" w:eastAsia="仿宋_GB2312" w:hAnsi="等线" w:hint="eastAsia"/>
                <w:b/>
                <w:bCs/>
                <w:color w:val="000000"/>
                <w:w w:val="105"/>
                <w:sz w:val="28"/>
                <w:szCs w:val="28"/>
              </w:rPr>
              <w:t>合价（元）</w:t>
            </w:r>
          </w:p>
        </w:tc>
      </w:tr>
      <w:tr w:rsidR="007653A8" w:rsidRPr="004069B8" w14:paraId="51593B9C" w14:textId="77777777" w:rsidTr="00557A70">
        <w:trPr>
          <w:trHeight w:val="289"/>
        </w:trPr>
        <w:tc>
          <w:tcPr>
            <w:tcW w:w="623" w:type="dxa"/>
          </w:tcPr>
          <w:p w14:paraId="7867B5DD"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w:t>
            </w:r>
          </w:p>
        </w:tc>
        <w:tc>
          <w:tcPr>
            <w:tcW w:w="1504" w:type="dxa"/>
            <w:vAlign w:val="center"/>
          </w:tcPr>
          <w:p w14:paraId="3DB8D632"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棕竹</w:t>
            </w:r>
          </w:p>
        </w:tc>
        <w:tc>
          <w:tcPr>
            <w:tcW w:w="1559" w:type="dxa"/>
            <w:vMerge w:val="restart"/>
            <w:vAlign w:val="center"/>
          </w:tcPr>
          <w:p w14:paraId="76FE2031"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大型</w:t>
            </w:r>
          </w:p>
          <w:p w14:paraId="0E25E473"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（1.2米以上）</w:t>
            </w:r>
          </w:p>
        </w:tc>
        <w:tc>
          <w:tcPr>
            <w:tcW w:w="1779" w:type="dxa"/>
            <w:vMerge w:val="restart"/>
            <w:noWrap/>
            <w:vAlign w:val="center"/>
          </w:tcPr>
          <w:p w14:paraId="5EB9D1F0" w14:textId="77777777" w:rsidR="007653A8" w:rsidRPr="004069B8"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295</w:t>
            </w:r>
          </w:p>
        </w:tc>
        <w:tc>
          <w:tcPr>
            <w:tcW w:w="1793" w:type="dxa"/>
            <w:vMerge w:val="restart"/>
            <w:noWrap/>
            <w:vAlign w:val="center"/>
          </w:tcPr>
          <w:p w14:paraId="19B7CCF1"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val="restart"/>
          </w:tcPr>
          <w:p w14:paraId="3B3DEA7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74161891" w14:textId="77777777" w:rsidTr="00557A70">
        <w:trPr>
          <w:trHeight w:val="289"/>
        </w:trPr>
        <w:tc>
          <w:tcPr>
            <w:tcW w:w="623" w:type="dxa"/>
          </w:tcPr>
          <w:p w14:paraId="6750C216"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2</w:t>
            </w:r>
          </w:p>
        </w:tc>
        <w:tc>
          <w:tcPr>
            <w:tcW w:w="1504" w:type="dxa"/>
            <w:vAlign w:val="center"/>
          </w:tcPr>
          <w:p w14:paraId="2032ADD8"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散尾葵</w:t>
            </w:r>
          </w:p>
        </w:tc>
        <w:tc>
          <w:tcPr>
            <w:tcW w:w="1559" w:type="dxa"/>
            <w:vMerge/>
          </w:tcPr>
          <w:p w14:paraId="534407DE"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73EEA5AA"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255658AE"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7C94D0A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6E316E40" w14:textId="77777777" w:rsidTr="00557A70">
        <w:trPr>
          <w:trHeight w:val="289"/>
        </w:trPr>
        <w:tc>
          <w:tcPr>
            <w:tcW w:w="623" w:type="dxa"/>
          </w:tcPr>
          <w:p w14:paraId="0EB97AF9"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3</w:t>
            </w:r>
          </w:p>
        </w:tc>
        <w:tc>
          <w:tcPr>
            <w:tcW w:w="1504" w:type="dxa"/>
            <w:vAlign w:val="center"/>
          </w:tcPr>
          <w:p w14:paraId="7CAF6584"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龟背竹</w:t>
            </w:r>
          </w:p>
        </w:tc>
        <w:tc>
          <w:tcPr>
            <w:tcW w:w="1559" w:type="dxa"/>
            <w:vMerge/>
          </w:tcPr>
          <w:p w14:paraId="6FD66898"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0F7781F0"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76C08B42"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53AB5039"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4F3E9088" w14:textId="77777777" w:rsidTr="00557A70">
        <w:trPr>
          <w:trHeight w:val="289"/>
        </w:trPr>
        <w:tc>
          <w:tcPr>
            <w:tcW w:w="623" w:type="dxa"/>
          </w:tcPr>
          <w:p w14:paraId="795F7B64"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4</w:t>
            </w:r>
          </w:p>
        </w:tc>
        <w:tc>
          <w:tcPr>
            <w:tcW w:w="1504" w:type="dxa"/>
            <w:vAlign w:val="center"/>
          </w:tcPr>
          <w:p w14:paraId="5F0DAC21"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平安树</w:t>
            </w:r>
          </w:p>
        </w:tc>
        <w:tc>
          <w:tcPr>
            <w:tcW w:w="1559" w:type="dxa"/>
            <w:vMerge/>
          </w:tcPr>
          <w:p w14:paraId="2A91511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23E1D1A7"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2934C0C5"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67D41BE2"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3F0C1455" w14:textId="77777777" w:rsidTr="00557A70">
        <w:trPr>
          <w:trHeight w:val="289"/>
        </w:trPr>
        <w:tc>
          <w:tcPr>
            <w:tcW w:w="623" w:type="dxa"/>
          </w:tcPr>
          <w:p w14:paraId="2E3B8CAC"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5</w:t>
            </w:r>
          </w:p>
        </w:tc>
        <w:tc>
          <w:tcPr>
            <w:tcW w:w="1504" w:type="dxa"/>
            <w:vAlign w:val="center"/>
          </w:tcPr>
          <w:p w14:paraId="3D905F1A"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绿萝柱</w:t>
            </w:r>
          </w:p>
        </w:tc>
        <w:tc>
          <w:tcPr>
            <w:tcW w:w="1559" w:type="dxa"/>
            <w:vMerge/>
          </w:tcPr>
          <w:p w14:paraId="669D4042"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39B71FA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41475224"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6827198D"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0D62CF36" w14:textId="77777777" w:rsidTr="00557A70">
        <w:trPr>
          <w:trHeight w:val="301"/>
        </w:trPr>
        <w:tc>
          <w:tcPr>
            <w:tcW w:w="623" w:type="dxa"/>
          </w:tcPr>
          <w:p w14:paraId="4D74E01D"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6</w:t>
            </w:r>
          </w:p>
        </w:tc>
        <w:tc>
          <w:tcPr>
            <w:tcW w:w="1504" w:type="dxa"/>
            <w:vAlign w:val="center"/>
          </w:tcPr>
          <w:p w14:paraId="17C68D35"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橡皮树</w:t>
            </w:r>
          </w:p>
        </w:tc>
        <w:tc>
          <w:tcPr>
            <w:tcW w:w="1559" w:type="dxa"/>
            <w:vMerge/>
          </w:tcPr>
          <w:p w14:paraId="3723E779"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7773CFCA"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30F7797C"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20FC62B0"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5576119F" w14:textId="77777777" w:rsidTr="00557A70">
        <w:trPr>
          <w:trHeight w:val="301"/>
        </w:trPr>
        <w:tc>
          <w:tcPr>
            <w:tcW w:w="623" w:type="dxa"/>
          </w:tcPr>
          <w:p w14:paraId="22B3F2DB"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7</w:t>
            </w:r>
          </w:p>
        </w:tc>
        <w:tc>
          <w:tcPr>
            <w:tcW w:w="1504" w:type="dxa"/>
            <w:vAlign w:val="center"/>
          </w:tcPr>
          <w:p w14:paraId="6C7883C9"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发财树</w:t>
            </w:r>
          </w:p>
        </w:tc>
        <w:tc>
          <w:tcPr>
            <w:tcW w:w="1559" w:type="dxa"/>
            <w:vMerge/>
          </w:tcPr>
          <w:p w14:paraId="6664BA1E"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4144F3B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0D4716D1"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7B430725"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6802B217" w14:textId="77777777" w:rsidTr="00557A70">
        <w:trPr>
          <w:trHeight w:val="301"/>
        </w:trPr>
        <w:tc>
          <w:tcPr>
            <w:tcW w:w="623" w:type="dxa"/>
          </w:tcPr>
          <w:p w14:paraId="2D8EF248"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8</w:t>
            </w:r>
          </w:p>
        </w:tc>
        <w:tc>
          <w:tcPr>
            <w:tcW w:w="1504" w:type="dxa"/>
            <w:vAlign w:val="center"/>
          </w:tcPr>
          <w:p w14:paraId="5FF16EC0"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幸福树</w:t>
            </w:r>
          </w:p>
        </w:tc>
        <w:tc>
          <w:tcPr>
            <w:tcW w:w="1559" w:type="dxa"/>
            <w:vMerge/>
          </w:tcPr>
          <w:p w14:paraId="4C32973D"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4BE0D0A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0AB29508"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000C0404"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3B474521" w14:textId="77777777" w:rsidTr="00557A70">
        <w:trPr>
          <w:trHeight w:val="301"/>
        </w:trPr>
        <w:tc>
          <w:tcPr>
            <w:tcW w:w="623" w:type="dxa"/>
          </w:tcPr>
          <w:p w14:paraId="4A7715BE"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9</w:t>
            </w:r>
          </w:p>
        </w:tc>
        <w:tc>
          <w:tcPr>
            <w:tcW w:w="1504" w:type="dxa"/>
            <w:vAlign w:val="center"/>
          </w:tcPr>
          <w:p w14:paraId="5589E507"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大螺纹铁</w:t>
            </w:r>
          </w:p>
        </w:tc>
        <w:tc>
          <w:tcPr>
            <w:tcW w:w="1559" w:type="dxa"/>
            <w:vMerge/>
          </w:tcPr>
          <w:p w14:paraId="26241091"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509C480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16849EC6"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78CBBE0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3A59B2A5" w14:textId="77777777" w:rsidTr="00557A70">
        <w:trPr>
          <w:trHeight w:val="301"/>
        </w:trPr>
        <w:tc>
          <w:tcPr>
            <w:tcW w:w="623" w:type="dxa"/>
          </w:tcPr>
          <w:p w14:paraId="3833CA3F"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10</w:t>
            </w:r>
          </w:p>
        </w:tc>
        <w:tc>
          <w:tcPr>
            <w:tcW w:w="1504" w:type="dxa"/>
            <w:vAlign w:val="center"/>
          </w:tcPr>
          <w:p w14:paraId="35E2A2C3"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绿宝</w:t>
            </w:r>
          </w:p>
        </w:tc>
        <w:tc>
          <w:tcPr>
            <w:tcW w:w="1559" w:type="dxa"/>
            <w:vMerge/>
          </w:tcPr>
          <w:p w14:paraId="528ADE71"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34847975"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59344044"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44924479"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3FC8E03E" w14:textId="77777777" w:rsidTr="00557A70">
        <w:trPr>
          <w:trHeight w:val="289"/>
        </w:trPr>
        <w:tc>
          <w:tcPr>
            <w:tcW w:w="623" w:type="dxa"/>
          </w:tcPr>
          <w:p w14:paraId="1E2731DF"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11</w:t>
            </w:r>
          </w:p>
        </w:tc>
        <w:tc>
          <w:tcPr>
            <w:tcW w:w="1504" w:type="dxa"/>
            <w:vAlign w:val="center"/>
          </w:tcPr>
          <w:p w14:paraId="60B0E7E4"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万年青</w:t>
            </w:r>
          </w:p>
        </w:tc>
        <w:tc>
          <w:tcPr>
            <w:tcW w:w="1559" w:type="dxa"/>
            <w:vMerge w:val="restart"/>
            <w:vAlign w:val="center"/>
          </w:tcPr>
          <w:p w14:paraId="7DBCF249"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中型</w:t>
            </w:r>
          </w:p>
          <w:p w14:paraId="54A7E044" w14:textId="77777777" w:rsidR="007653A8" w:rsidRPr="0065023B" w:rsidRDefault="007653A8" w:rsidP="00EB6354">
            <w:pPr>
              <w:snapToGrid w:val="0"/>
              <w:jc w:val="center"/>
              <w:rPr>
                <w:rFonts w:ascii="仿宋_GB2312" w:eastAsia="仿宋_GB2312" w:hAnsi="等线" w:hint="eastAsia"/>
                <w:b/>
                <w:bCs/>
                <w:color w:val="000000"/>
                <w:w w:val="105"/>
                <w:sz w:val="28"/>
                <w:szCs w:val="28"/>
              </w:rPr>
            </w:pPr>
            <w:r w:rsidRPr="004069B8">
              <w:rPr>
                <w:rFonts w:ascii="仿宋_GB2312" w:eastAsia="仿宋_GB2312" w:hAnsi="等线" w:hint="eastAsia"/>
                <w:color w:val="000000"/>
                <w:w w:val="105"/>
                <w:sz w:val="28"/>
                <w:szCs w:val="28"/>
              </w:rPr>
              <w:t>（0.6-1.2米）</w:t>
            </w:r>
          </w:p>
        </w:tc>
        <w:tc>
          <w:tcPr>
            <w:tcW w:w="1779" w:type="dxa"/>
            <w:vMerge w:val="restart"/>
            <w:noWrap/>
            <w:vAlign w:val="center"/>
          </w:tcPr>
          <w:p w14:paraId="47537362" w14:textId="77777777" w:rsidR="007653A8" w:rsidRPr="004069B8"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 xml:space="preserve">280      </w:t>
            </w:r>
          </w:p>
        </w:tc>
        <w:tc>
          <w:tcPr>
            <w:tcW w:w="1793" w:type="dxa"/>
            <w:vMerge w:val="restart"/>
            <w:noWrap/>
            <w:vAlign w:val="center"/>
          </w:tcPr>
          <w:p w14:paraId="677E58E8"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val="restart"/>
          </w:tcPr>
          <w:p w14:paraId="7525A21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735875E1" w14:textId="77777777" w:rsidTr="00557A70">
        <w:trPr>
          <w:trHeight w:val="289"/>
        </w:trPr>
        <w:tc>
          <w:tcPr>
            <w:tcW w:w="623" w:type="dxa"/>
          </w:tcPr>
          <w:p w14:paraId="184F7CDF"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12</w:t>
            </w:r>
          </w:p>
        </w:tc>
        <w:tc>
          <w:tcPr>
            <w:tcW w:w="1504" w:type="dxa"/>
            <w:vAlign w:val="center"/>
          </w:tcPr>
          <w:p w14:paraId="3C764264"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小螺纹铁</w:t>
            </w:r>
          </w:p>
        </w:tc>
        <w:tc>
          <w:tcPr>
            <w:tcW w:w="1559" w:type="dxa"/>
            <w:vMerge/>
          </w:tcPr>
          <w:p w14:paraId="1FDDC5D4"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19FB2524"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52CCA8B9"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1071A876"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72B67EAC" w14:textId="77777777" w:rsidTr="00557A70">
        <w:trPr>
          <w:trHeight w:val="289"/>
        </w:trPr>
        <w:tc>
          <w:tcPr>
            <w:tcW w:w="623" w:type="dxa"/>
          </w:tcPr>
          <w:p w14:paraId="23AF2FBA"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13</w:t>
            </w:r>
          </w:p>
        </w:tc>
        <w:tc>
          <w:tcPr>
            <w:tcW w:w="1504" w:type="dxa"/>
            <w:vAlign w:val="center"/>
          </w:tcPr>
          <w:p w14:paraId="12C6B722"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红掌组合</w:t>
            </w:r>
          </w:p>
        </w:tc>
        <w:tc>
          <w:tcPr>
            <w:tcW w:w="1559" w:type="dxa"/>
            <w:vMerge/>
          </w:tcPr>
          <w:p w14:paraId="6C6C4E8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120E175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41A34824"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3013627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3C9DCE41" w14:textId="77777777" w:rsidTr="00557A70">
        <w:trPr>
          <w:trHeight w:val="289"/>
        </w:trPr>
        <w:tc>
          <w:tcPr>
            <w:tcW w:w="623" w:type="dxa"/>
          </w:tcPr>
          <w:p w14:paraId="5E2672D6"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14</w:t>
            </w:r>
          </w:p>
        </w:tc>
        <w:tc>
          <w:tcPr>
            <w:tcW w:w="1504" w:type="dxa"/>
            <w:vAlign w:val="center"/>
          </w:tcPr>
          <w:p w14:paraId="04105A61"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万年青</w:t>
            </w:r>
          </w:p>
        </w:tc>
        <w:tc>
          <w:tcPr>
            <w:tcW w:w="1559" w:type="dxa"/>
            <w:vMerge/>
          </w:tcPr>
          <w:p w14:paraId="0267FE87"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6A9C38DD"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063E5C7E"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216F0EF7"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3790D2AE" w14:textId="77777777" w:rsidTr="00557A70">
        <w:trPr>
          <w:trHeight w:val="289"/>
        </w:trPr>
        <w:tc>
          <w:tcPr>
            <w:tcW w:w="623" w:type="dxa"/>
          </w:tcPr>
          <w:p w14:paraId="0CFE7A1E"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15</w:t>
            </w:r>
          </w:p>
        </w:tc>
        <w:tc>
          <w:tcPr>
            <w:tcW w:w="1504" w:type="dxa"/>
            <w:vAlign w:val="center"/>
          </w:tcPr>
          <w:p w14:paraId="199F96F6"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鸭脚木</w:t>
            </w:r>
          </w:p>
        </w:tc>
        <w:tc>
          <w:tcPr>
            <w:tcW w:w="1559" w:type="dxa"/>
            <w:vMerge/>
          </w:tcPr>
          <w:p w14:paraId="1A6F087A"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30A4F122"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42C383C3"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61A2A495"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2EA5509F" w14:textId="77777777" w:rsidTr="00557A70">
        <w:trPr>
          <w:trHeight w:val="289"/>
        </w:trPr>
        <w:tc>
          <w:tcPr>
            <w:tcW w:w="623" w:type="dxa"/>
          </w:tcPr>
          <w:p w14:paraId="49EF1BED"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16</w:t>
            </w:r>
          </w:p>
        </w:tc>
        <w:tc>
          <w:tcPr>
            <w:tcW w:w="1504" w:type="dxa"/>
            <w:vAlign w:val="center"/>
          </w:tcPr>
          <w:p w14:paraId="750F2E35"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三角梅</w:t>
            </w:r>
          </w:p>
        </w:tc>
        <w:tc>
          <w:tcPr>
            <w:tcW w:w="1559" w:type="dxa"/>
            <w:vMerge/>
          </w:tcPr>
          <w:p w14:paraId="626CA2A9"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7CA90D86"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7C78CF9A"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41C145F3"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4781A04B" w14:textId="77777777" w:rsidTr="00557A70">
        <w:trPr>
          <w:trHeight w:val="301"/>
        </w:trPr>
        <w:tc>
          <w:tcPr>
            <w:tcW w:w="623" w:type="dxa"/>
          </w:tcPr>
          <w:p w14:paraId="1712B955"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17</w:t>
            </w:r>
          </w:p>
        </w:tc>
        <w:tc>
          <w:tcPr>
            <w:tcW w:w="1504" w:type="dxa"/>
            <w:vAlign w:val="center"/>
          </w:tcPr>
          <w:p w14:paraId="445CB5FD"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球柏</w:t>
            </w:r>
          </w:p>
        </w:tc>
        <w:tc>
          <w:tcPr>
            <w:tcW w:w="1559" w:type="dxa"/>
            <w:vMerge w:val="restart"/>
            <w:vAlign w:val="center"/>
          </w:tcPr>
          <w:p w14:paraId="33BE8905"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小型</w:t>
            </w:r>
          </w:p>
          <w:p w14:paraId="2F9B640D"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（0.6米以下）</w:t>
            </w:r>
          </w:p>
        </w:tc>
        <w:tc>
          <w:tcPr>
            <w:tcW w:w="1779" w:type="dxa"/>
            <w:vMerge w:val="restart"/>
            <w:vAlign w:val="center"/>
          </w:tcPr>
          <w:p w14:paraId="775A1B63" w14:textId="77777777" w:rsidR="007653A8" w:rsidRPr="004069B8"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460</w:t>
            </w:r>
          </w:p>
        </w:tc>
        <w:tc>
          <w:tcPr>
            <w:tcW w:w="1793" w:type="dxa"/>
            <w:vMerge w:val="restart"/>
            <w:vAlign w:val="center"/>
          </w:tcPr>
          <w:p w14:paraId="56D9AEE8"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val="restart"/>
          </w:tcPr>
          <w:p w14:paraId="7817E38D"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2A893E46" w14:textId="77777777" w:rsidTr="00557A70">
        <w:trPr>
          <w:trHeight w:val="289"/>
        </w:trPr>
        <w:tc>
          <w:tcPr>
            <w:tcW w:w="623" w:type="dxa"/>
          </w:tcPr>
          <w:p w14:paraId="52EF31B0"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18</w:t>
            </w:r>
          </w:p>
        </w:tc>
        <w:tc>
          <w:tcPr>
            <w:tcW w:w="1504" w:type="dxa"/>
            <w:vAlign w:val="center"/>
          </w:tcPr>
          <w:p w14:paraId="3D5221FA"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塔竹</w:t>
            </w:r>
          </w:p>
        </w:tc>
        <w:tc>
          <w:tcPr>
            <w:tcW w:w="1559" w:type="dxa"/>
            <w:vMerge/>
          </w:tcPr>
          <w:p w14:paraId="12EE4306"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noWrap/>
            <w:vAlign w:val="center"/>
          </w:tcPr>
          <w:p w14:paraId="598DF06E"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noWrap/>
            <w:vAlign w:val="center"/>
          </w:tcPr>
          <w:p w14:paraId="354D8F18"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7B774B1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54852CE1" w14:textId="77777777" w:rsidTr="00557A70">
        <w:trPr>
          <w:trHeight w:val="289"/>
        </w:trPr>
        <w:tc>
          <w:tcPr>
            <w:tcW w:w="623" w:type="dxa"/>
          </w:tcPr>
          <w:p w14:paraId="6E26D9D2"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19</w:t>
            </w:r>
          </w:p>
        </w:tc>
        <w:tc>
          <w:tcPr>
            <w:tcW w:w="1504" w:type="dxa"/>
            <w:vAlign w:val="center"/>
          </w:tcPr>
          <w:p w14:paraId="637F37AF"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富贵竹</w:t>
            </w:r>
          </w:p>
        </w:tc>
        <w:tc>
          <w:tcPr>
            <w:tcW w:w="1559" w:type="dxa"/>
            <w:vMerge/>
          </w:tcPr>
          <w:p w14:paraId="22883215"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5DF60C9E"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434F040E"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495B7430"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7144C394" w14:textId="77777777" w:rsidTr="00557A70">
        <w:trPr>
          <w:trHeight w:val="142"/>
        </w:trPr>
        <w:tc>
          <w:tcPr>
            <w:tcW w:w="623" w:type="dxa"/>
          </w:tcPr>
          <w:p w14:paraId="14178C9B"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20</w:t>
            </w:r>
          </w:p>
        </w:tc>
        <w:tc>
          <w:tcPr>
            <w:tcW w:w="1504" w:type="dxa"/>
            <w:vAlign w:val="center"/>
          </w:tcPr>
          <w:p w14:paraId="6679DA1E"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弯竹</w:t>
            </w:r>
          </w:p>
        </w:tc>
        <w:tc>
          <w:tcPr>
            <w:tcW w:w="1559" w:type="dxa"/>
            <w:vMerge/>
          </w:tcPr>
          <w:p w14:paraId="6BB1997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175A8CDC"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07DA80C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648C311B"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0B2B8F04" w14:textId="77777777" w:rsidTr="00557A70">
        <w:trPr>
          <w:trHeight w:val="289"/>
        </w:trPr>
        <w:tc>
          <w:tcPr>
            <w:tcW w:w="623" w:type="dxa"/>
          </w:tcPr>
          <w:p w14:paraId="760FFEBF"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21</w:t>
            </w:r>
          </w:p>
        </w:tc>
        <w:tc>
          <w:tcPr>
            <w:tcW w:w="1504" w:type="dxa"/>
            <w:vAlign w:val="center"/>
          </w:tcPr>
          <w:p w14:paraId="5EACDA80"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吊兰</w:t>
            </w:r>
          </w:p>
        </w:tc>
        <w:tc>
          <w:tcPr>
            <w:tcW w:w="1559" w:type="dxa"/>
            <w:vMerge/>
          </w:tcPr>
          <w:p w14:paraId="284736B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4F0BF37C"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1888BB6F"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508B4D91"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786807B1" w14:textId="77777777" w:rsidTr="00557A70">
        <w:trPr>
          <w:trHeight w:val="184"/>
        </w:trPr>
        <w:tc>
          <w:tcPr>
            <w:tcW w:w="623" w:type="dxa"/>
          </w:tcPr>
          <w:p w14:paraId="211A500A"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22</w:t>
            </w:r>
          </w:p>
        </w:tc>
        <w:tc>
          <w:tcPr>
            <w:tcW w:w="1504" w:type="dxa"/>
            <w:vAlign w:val="center"/>
          </w:tcPr>
          <w:p w14:paraId="097D6355" w14:textId="77777777" w:rsidR="007653A8" w:rsidRPr="004069B8" w:rsidRDefault="007653A8" w:rsidP="00EB6354">
            <w:pPr>
              <w:snapToGrid w:val="0"/>
              <w:jc w:val="center"/>
              <w:rPr>
                <w:rFonts w:ascii="仿宋_GB2312" w:eastAsia="仿宋_GB2312" w:hAnsi="等线" w:hint="eastAsia"/>
                <w:color w:val="000000"/>
                <w:w w:val="105"/>
                <w:sz w:val="28"/>
                <w:szCs w:val="28"/>
              </w:rPr>
            </w:pPr>
            <w:r w:rsidRPr="004069B8">
              <w:rPr>
                <w:rFonts w:ascii="仿宋_GB2312" w:eastAsia="仿宋_GB2312" w:hAnsi="等线" w:hint="eastAsia"/>
                <w:color w:val="000000"/>
                <w:w w:val="105"/>
                <w:sz w:val="28"/>
                <w:szCs w:val="28"/>
              </w:rPr>
              <w:t>吊绿萝</w:t>
            </w:r>
          </w:p>
        </w:tc>
        <w:tc>
          <w:tcPr>
            <w:tcW w:w="1559" w:type="dxa"/>
            <w:vMerge/>
          </w:tcPr>
          <w:p w14:paraId="2A58633C"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79" w:type="dxa"/>
            <w:vMerge/>
            <w:vAlign w:val="center"/>
          </w:tcPr>
          <w:p w14:paraId="1BE3C6D9"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793" w:type="dxa"/>
            <w:vMerge/>
            <w:vAlign w:val="center"/>
          </w:tcPr>
          <w:p w14:paraId="0C502257"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c>
          <w:tcPr>
            <w:tcW w:w="1694" w:type="dxa"/>
            <w:vMerge/>
          </w:tcPr>
          <w:p w14:paraId="79421D39"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r w:rsidR="007653A8" w:rsidRPr="004069B8" w14:paraId="3B3A75F9" w14:textId="77777777" w:rsidTr="00557A70">
        <w:trPr>
          <w:trHeight w:val="184"/>
        </w:trPr>
        <w:tc>
          <w:tcPr>
            <w:tcW w:w="7258" w:type="dxa"/>
            <w:gridSpan w:val="5"/>
          </w:tcPr>
          <w:p w14:paraId="49FC1865" w14:textId="6C5D319E" w:rsidR="007653A8" w:rsidRPr="004069B8" w:rsidRDefault="007653A8" w:rsidP="00EB6354">
            <w:pPr>
              <w:snapToGrid w:val="0"/>
              <w:jc w:val="center"/>
              <w:rPr>
                <w:rFonts w:ascii="仿宋_GB2312" w:eastAsia="仿宋_GB2312" w:hAnsi="等线" w:hint="eastAsia"/>
                <w:color w:val="000000"/>
                <w:w w:val="105"/>
                <w:sz w:val="28"/>
                <w:szCs w:val="28"/>
              </w:rPr>
            </w:pPr>
            <w:r w:rsidRPr="006F6CA7">
              <w:rPr>
                <w:rFonts w:ascii="仿宋_GB2312" w:eastAsia="仿宋_GB2312" w:hAnsi="等线" w:hint="eastAsia"/>
                <w:b/>
                <w:bCs/>
                <w:color w:val="000000"/>
                <w:w w:val="105"/>
                <w:sz w:val="28"/>
                <w:szCs w:val="28"/>
              </w:rPr>
              <w:t>采购总价</w:t>
            </w:r>
            <w:r w:rsidR="005B50A7">
              <w:rPr>
                <w:rFonts w:ascii="仿宋_GB2312" w:eastAsia="仿宋_GB2312" w:hAnsi="等线" w:hint="eastAsia"/>
                <w:b/>
                <w:bCs/>
                <w:color w:val="000000"/>
                <w:w w:val="105"/>
                <w:sz w:val="28"/>
                <w:szCs w:val="28"/>
              </w:rPr>
              <w:t>（元）</w:t>
            </w:r>
          </w:p>
        </w:tc>
        <w:tc>
          <w:tcPr>
            <w:tcW w:w="1694" w:type="dxa"/>
          </w:tcPr>
          <w:p w14:paraId="6740C7B6" w14:textId="77777777" w:rsidR="007653A8" w:rsidRPr="004069B8" w:rsidRDefault="007653A8" w:rsidP="00EB6354">
            <w:pPr>
              <w:snapToGrid w:val="0"/>
              <w:jc w:val="center"/>
              <w:rPr>
                <w:rFonts w:ascii="仿宋_GB2312" w:eastAsia="仿宋_GB2312" w:hAnsi="等线" w:hint="eastAsia"/>
                <w:color w:val="000000"/>
                <w:w w:val="105"/>
                <w:sz w:val="28"/>
                <w:szCs w:val="28"/>
              </w:rPr>
            </w:pPr>
          </w:p>
        </w:tc>
      </w:tr>
    </w:tbl>
    <w:p w14:paraId="4CCC97AA" w14:textId="77777777" w:rsidR="007653A8" w:rsidRDefault="007653A8" w:rsidP="007653A8">
      <w:pPr>
        <w:snapToGrid w:val="0"/>
        <w:rPr>
          <w:rFonts w:ascii="仿宋_GB2312" w:eastAsia="仿宋_GB2312" w:hAnsi="仿宋_GB2312" w:cs="仿宋_GB2312" w:hint="eastAsia"/>
          <w:b/>
          <w:bCs/>
          <w:sz w:val="28"/>
          <w:szCs w:val="28"/>
          <w:lang w:bidi="en-US"/>
        </w:rPr>
      </w:pPr>
    </w:p>
    <w:p w14:paraId="2AAA902B" w14:textId="77777777" w:rsidR="00E3738B" w:rsidRDefault="00E3738B">
      <w:pPr>
        <w:widowControl/>
        <w:autoSpaceDE/>
        <w:autoSpaceDN/>
        <w:rPr>
          <w:rFonts w:ascii="仿宋_GB2312" w:eastAsia="仿宋_GB2312" w:hAnsi="仿宋_GB2312" w:cs="仿宋_GB2312" w:hint="eastAsia"/>
          <w:b/>
          <w:bCs/>
          <w:sz w:val="28"/>
          <w:szCs w:val="28"/>
          <w:lang w:bidi="en-US"/>
        </w:rPr>
      </w:pPr>
      <w:r>
        <w:rPr>
          <w:rFonts w:ascii="仿宋_GB2312" w:eastAsia="仿宋_GB2312" w:hAnsi="仿宋_GB2312" w:cs="仿宋_GB2312" w:hint="eastAsia"/>
          <w:b/>
          <w:bCs/>
          <w:sz w:val="28"/>
          <w:szCs w:val="28"/>
          <w:lang w:bidi="en-US"/>
        </w:rPr>
        <w:br w:type="page"/>
      </w:r>
    </w:p>
    <w:p w14:paraId="44C92336" w14:textId="6C698E45" w:rsidR="00A8050A" w:rsidRPr="00E3738B" w:rsidRDefault="007653A8" w:rsidP="00E3738B">
      <w:pPr>
        <w:snapToGrid w:val="0"/>
        <w:ind w:firstLineChars="100" w:firstLine="281"/>
        <w:rPr>
          <w:rFonts w:ascii="仿宋_GB2312" w:eastAsia="仿宋_GB2312" w:hAnsi="仿宋_GB2312" w:cs="仿宋_GB2312" w:hint="eastAsia"/>
          <w:b/>
          <w:bCs/>
          <w:sz w:val="28"/>
          <w:szCs w:val="28"/>
          <w:lang w:bidi="en-US"/>
        </w:rPr>
      </w:pPr>
      <w:r w:rsidRPr="00304CB0">
        <w:rPr>
          <w:rFonts w:ascii="仿宋_GB2312" w:eastAsia="仿宋_GB2312" w:hAnsi="仿宋_GB2312" w:cs="仿宋_GB2312" w:hint="eastAsia"/>
          <w:b/>
          <w:bCs/>
          <w:sz w:val="28"/>
          <w:szCs w:val="28"/>
          <w:lang w:bidi="en-US"/>
        </w:rPr>
        <w:lastRenderedPageBreak/>
        <w:t>注：需按</w:t>
      </w:r>
      <w:r>
        <w:rPr>
          <w:rFonts w:ascii="仿宋_GB2312" w:eastAsia="仿宋_GB2312" w:hAnsi="仿宋_GB2312" w:cs="仿宋_GB2312" w:hint="eastAsia"/>
          <w:b/>
          <w:bCs/>
          <w:sz w:val="28"/>
          <w:szCs w:val="28"/>
          <w:lang w:bidi="en-US"/>
        </w:rPr>
        <w:t>以下</w:t>
      </w:r>
      <w:r w:rsidRPr="00304CB0">
        <w:rPr>
          <w:rFonts w:ascii="仿宋_GB2312" w:eastAsia="仿宋_GB2312" w:hAnsi="仿宋_GB2312" w:cs="仿宋_GB2312" w:hint="eastAsia"/>
          <w:b/>
          <w:bCs/>
          <w:sz w:val="28"/>
          <w:szCs w:val="28"/>
          <w:lang w:bidi="en-US"/>
        </w:rPr>
        <w:t>格式提供</w:t>
      </w:r>
      <w:r>
        <w:rPr>
          <w:rFonts w:ascii="仿宋_GB2312" w:eastAsia="仿宋_GB2312" w:hAnsi="仿宋_GB2312" w:cs="仿宋_GB2312" w:hint="eastAsia"/>
          <w:b/>
          <w:bCs/>
          <w:sz w:val="28"/>
          <w:szCs w:val="28"/>
          <w:lang w:bidi="en-US"/>
        </w:rPr>
        <w:t>植物</w:t>
      </w:r>
      <w:r w:rsidRPr="00304CB0">
        <w:rPr>
          <w:rFonts w:ascii="仿宋_GB2312" w:eastAsia="仿宋_GB2312" w:hAnsi="仿宋_GB2312" w:cs="仿宋_GB2312" w:hint="eastAsia"/>
          <w:b/>
          <w:bCs/>
          <w:sz w:val="28"/>
          <w:szCs w:val="28"/>
          <w:lang w:bidi="en-US"/>
        </w:rPr>
        <w:t>采购</w:t>
      </w:r>
      <w:r>
        <w:rPr>
          <w:rFonts w:ascii="仿宋_GB2312" w:eastAsia="仿宋_GB2312" w:hAnsi="仿宋_GB2312" w:cs="仿宋_GB2312" w:hint="eastAsia"/>
          <w:b/>
          <w:bCs/>
          <w:sz w:val="28"/>
          <w:szCs w:val="28"/>
          <w:lang w:bidi="en-US"/>
        </w:rPr>
        <w:t>应标</w:t>
      </w:r>
      <w:r w:rsidRPr="00304CB0">
        <w:rPr>
          <w:rFonts w:ascii="仿宋_GB2312" w:eastAsia="仿宋_GB2312" w:hAnsi="仿宋_GB2312" w:cs="仿宋_GB2312" w:hint="eastAsia"/>
          <w:b/>
          <w:bCs/>
          <w:sz w:val="28"/>
          <w:szCs w:val="28"/>
          <w:lang w:bidi="en-US"/>
        </w:rPr>
        <w:t>单价</w:t>
      </w:r>
      <w:r>
        <w:rPr>
          <w:rFonts w:ascii="仿宋_GB2312" w:eastAsia="仿宋_GB2312" w:hAnsi="仿宋_GB2312" w:cs="仿宋_GB2312" w:hint="eastAsia"/>
          <w:b/>
          <w:bCs/>
          <w:sz w:val="28"/>
          <w:szCs w:val="28"/>
          <w:lang w:bidi="en-US"/>
        </w:rPr>
        <w:t>，作为项目结算依据。</w:t>
      </w:r>
      <w:bookmarkStart w:id="6" w:name="OLE_LINK9"/>
    </w:p>
    <w:p w14:paraId="2AA1C832" w14:textId="06C16840" w:rsidR="007653A8" w:rsidRPr="003A6EE5" w:rsidRDefault="007653A8" w:rsidP="007653A8">
      <w:pPr>
        <w:widowControl/>
        <w:ind w:firstLineChars="900" w:firstLine="2880"/>
        <w:rPr>
          <w:rFonts w:ascii="仿宋_GB2312" w:eastAsia="仿宋_GB2312" w:hAnsi="等线" w:hint="eastAsia"/>
          <w:color w:val="000000"/>
          <w:sz w:val="32"/>
          <w:szCs w:val="32"/>
        </w:rPr>
      </w:pPr>
      <w:r>
        <w:rPr>
          <w:rFonts w:ascii="仿宋_GB2312" w:eastAsia="仿宋_GB2312" w:hAnsi="等线" w:hint="eastAsia"/>
          <w:color w:val="000000"/>
          <w:sz w:val="32"/>
          <w:szCs w:val="32"/>
        </w:rPr>
        <w:t>植物采购应标单价目录表</w:t>
      </w:r>
    </w:p>
    <w:tbl>
      <w:tblPr>
        <w:tblW w:w="8642" w:type="dxa"/>
        <w:tblInd w:w="113" w:type="dxa"/>
        <w:tblLook w:val="04A0" w:firstRow="1" w:lastRow="0" w:firstColumn="1" w:lastColumn="0" w:noHBand="0" w:noVBand="1"/>
      </w:tblPr>
      <w:tblGrid>
        <w:gridCol w:w="1060"/>
        <w:gridCol w:w="3188"/>
        <w:gridCol w:w="2268"/>
        <w:gridCol w:w="2126"/>
      </w:tblGrid>
      <w:tr w:rsidR="007653A8" w:rsidRPr="00CA79AB" w14:paraId="4F8BB4C9" w14:textId="77777777" w:rsidTr="00EB6354">
        <w:trPr>
          <w:trHeight w:val="285"/>
        </w:trPr>
        <w:tc>
          <w:tcPr>
            <w:tcW w:w="1060" w:type="dxa"/>
            <w:tcBorders>
              <w:top w:val="single" w:sz="4" w:space="0" w:color="000000"/>
              <w:left w:val="single" w:sz="4" w:space="0" w:color="000000"/>
              <w:bottom w:val="single" w:sz="4" w:space="0" w:color="000000"/>
              <w:right w:val="single" w:sz="4" w:space="0" w:color="000000"/>
            </w:tcBorders>
            <w:noWrap/>
            <w:vAlign w:val="center"/>
            <w:hideMark/>
          </w:tcPr>
          <w:bookmarkEnd w:id="6"/>
          <w:p w14:paraId="1B89DEF6" w14:textId="77777777" w:rsidR="007653A8" w:rsidRPr="00CA79AB" w:rsidRDefault="007653A8" w:rsidP="00EB6354">
            <w:pPr>
              <w:snapToGrid w:val="0"/>
              <w:jc w:val="center"/>
              <w:rPr>
                <w:rFonts w:ascii="仿宋_GB2312" w:eastAsia="仿宋_GB2312" w:hAnsi="等线" w:hint="eastAsia"/>
                <w:b/>
                <w:bCs/>
                <w:color w:val="000000"/>
                <w:w w:val="105"/>
                <w:sz w:val="28"/>
                <w:szCs w:val="28"/>
              </w:rPr>
            </w:pPr>
            <w:r w:rsidRPr="00CA79AB">
              <w:rPr>
                <w:rFonts w:ascii="仿宋_GB2312" w:eastAsia="仿宋_GB2312" w:hAnsi="等线" w:hint="eastAsia"/>
                <w:b/>
                <w:bCs/>
                <w:color w:val="000000"/>
                <w:w w:val="105"/>
                <w:sz w:val="28"/>
                <w:szCs w:val="28"/>
              </w:rPr>
              <w:t>序号</w:t>
            </w:r>
          </w:p>
        </w:tc>
        <w:tc>
          <w:tcPr>
            <w:tcW w:w="3188" w:type="dxa"/>
            <w:tcBorders>
              <w:top w:val="single" w:sz="4" w:space="0" w:color="000000"/>
              <w:left w:val="nil"/>
              <w:bottom w:val="single" w:sz="4" w:space="0" w:color="000000"/>
              <w:right w:val="single" w:sz="4" w:space="0" w:color="000000"/>
            </w:tcBorders>
            <w:noWrap/>
            <w:vAlign w:val="center"/>
            <w:hideMark/>
          </w:tcPr>
          <w:p w14:paraId="133B5112" w14:textId="77777777" w:rsidR="007653A8" w:rsidRPr="00CA79AB" w:rsidRDefault="007653A8" w:rsidP="00EB6354">
            <w:pPr>
              <w:snapToGrid w:val="0"/>
              <w:jc w:val="center"/>
              <w:rPr>
                <w:rFonts w:ascii="仿宋_GB2312" w:eastAsia="仿宋_GB2312" w:hAnsi="等线" w:hint="eastAsia"/>
                <w:b/>
                <w:bCs/>
                <w:color w:val="000000"/>
                <w:w w:val="105"/>
                <w:sz w:val="28"/>
                <w:szCs w:val="28"/>
              </w:rPr>
            </w:pPr>
            <w:r w:rsidRPr="001C36DF">
              <w:rPr>
                <w:rFonts w:ascii="仿宋_GB2312" w:eastAsia="仿宋_GB2312" w:hAnsi="等线" w:hint="eastAsia"/>
                <w:b/>
                <w:bCs/>
                <w:color w:val="000000"/>
                <w:w w:val="105"/>
                <w:sz w:val="28"/>
                <w:szCs w:val="28"/>
              </w:rPr>
              <w:t>植物名称</w:t>
            </w:r>
          </w:p>
        </w:tc>
        <w:tc>
          <w:tcPr>
            <w:tcW w:w="2268" w:type="dxa"/>
            <w:tcBorders>
              <w:top w:val="single" w:sz="4" w:space="0" w:color="000000"/>
              <w:left w:val="nil"/>
              <w:bottom w:val="single" w:sz="4" w:space="0" w:color="000000"/>
              <w:right w:val="single" w:sz="4" w:space="0" w:color="000000"/>
            </w:tcBorders>
            <w:noWrap/>
            <w:vAlign w:val="center"/>
            <w:hideMark/>
          </w:tcPr>
          <w:p w14:paraId="65A1E0E0" w14:textId="77777777" w:rsidR="007653A8" w:rsidRPr="00CA79AB" w:rsidRDefault="007653A8" w:rsidP="00EB6354">
            <w:pPr>
              <w:snapToGrid w:val="0"/>
              <w:jc w:val="center"/>
              <w:rPr>
                <w:rFonts w:ascii="仿宋_GB2312" w:eastAsia="仿宋_GB2312" w:hAnsi="等线" w:hint="eastAsia"/>
                <w:b/>
                <w:bCs/>
                <w:color w:val="000000"/>
                <w:w w:val="105"/>
                <w:sz w:val="28"/>
                <w:szCs w:val="28"/>
              </w:rPr>
            </w:pPr>
            <w:r w:rsidRPr="001C36DF">
              <w:rPr>
                <w:rFonts w:ascii="仿宋_GB2312" w:eastAsia="仿宋_GB2312" w:hAnsi="等线" w:hint="eastAsia"/>
                <w:b/>
                <w:bCs/>
                <w:color w:val="000000"/>
                <w:w w:val="105"/>
                <w:sz w:val="28"/>
                <w:szCs w:val="28"/>
              </w:rPr>
              <w:t>规格</w:t>
            </w:r>
            <w:r w:rsidRPr="00CA79AB">
              <w:rPr>
                <w:rFonts w:ascii="仿宋_GB2312" w:eastAsia="仿宋_GB2312" w:hAnsi="等线" w:hint="eastAsia"/>
                <w:b/>
                <w:bCs/>
                <w:color w:val="000000"/>
                <w:w w:val="105"/>
                <w:sz w:val="28"/>
                <w:szCs w:val="28"/>
              </w:rPr>
              <w:t>（</w:t>
            </w:r>
            <w:r w:rsidRPr="001C36DF">
              <w:rPr>
                <w:rFonts w:ascii="仿宋_GB2312" w:eastAsia="仿宋_GB2312" w:hAnsi="等线" w:hint="eastAsia"/>
                <w:b/>
                <w:bCs/>
                <w:color w:val="000000"/>
                <w:w w:val="105"/>
                <w:sz w:val="28"/>
                <w:szCs w:val="28"/>
              </w:rPr>
              <w:t>cm</w:t>
            </w:r>
            <w:r w:rsidRPr="00CA79AB">
              <w:rPr>
                <w:rFonts w:ascii="仿宋_GB2312" w:eastAsia="仿宋_GB2312" w:hAnsi="等线" w:hint="eastAsia"/>
                <w:b/>
                <w:bCs/>
                <w:color w:val="000000"/>
                <w:w w:val="105"/>
                <w:sz w:val="28"/>
                <w:szCs w:val="28"/>
              </w:rPr>
              <w:t>）</w:t>
            </w:r>
          </w:p>
        </w:tc>
        <w:tc>
          <w:tcPr>
            <w:tcW w:w="2126" w:type="dxa"/>
            <w:tcBorders>
              <w:top w:val="single" w:sz="4" w:space="0" w:color="000000"/>
              <w:left w:val="nil"/>
              <w:bottom w:val="single" w:sz="4" w:space="0" w:color="000000"/>
              <w:right w:val="single" w:sz="4" w:space="0" w:color="000000"/>
            </w:tcBorders>
            <w:noWrap/>
            <w:vAlign w:val="center"/>
            <w:hideMark/>
          </w:tcPr>
          <w:p w14:paraId="0E3CDA34" w14:textId="77777777" w:rsidR="007653A8" w:rsidRPr="00CA79AB" w:rsidRDefault="007653A8" w:rsidP="00EB6354">
            <w:pPr>
              <w:snapToGrid w:val="0"/>
              <w:jc w:val="center"/>
              <w:rPr>
                <w:rFonts w:hint="eastAsia"/>
                <w:b/>
                <w:bCs/>
                <w:sz w:val="24"/>
              </w:rPr>
            </w:pPr>
            <w:r w:rsidRPr="00CA79AB">
              <w:rPr>
                <w:rFonts w:ascii="仿宋_GB2312" w:eastAsia="仿宋_GB2312" w:hAnsi="等线" w:hint="eastAsia"/>
                <w:b/>
                <w:bCs/>
                <w:color w:val="000000"/>
                <w:w w:val="105"/>
                <w:sz w:val="28"/>
                <w:szCs w:val="28"/>
              </w:rPr>
              <w:t>单价</w:t>
            </w:r>
          </w:p>
        </w:tc>
      </w:tr>
      <w:tr w:rsidR="007653A8" w:rsidRPr="00CA79AB" w14:paraId="04A8AF83"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3DA37031"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w:t>
            </w:r>
          </w:p>
        </w:tc>
        <w:tc>
          <w:tcPr>
            <w:tcW w:w="3188" w:type="dxa"/>
            <w:tcBorders>
              <w:top w:val="nil"/>
              <w:left w:val="nil"/>
              <w:bottom w:val="single" w:sz="4" w:space="0" w:color="000000"/>
              <w:right w:val="single" w:sz="4" w:space="0" w:color="000000"/>
            </w:tcBorders>
            <w:noWrap/>
            <w:vAlign w:val="center"/>
            <w:hideMark/>
          </w:tcPr>
          <w:p w14:paraId="4213D43A"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棕竹</w:t>
            </w:r>
          </w:p>
        </w:tc>
        <w:tc>
          <w:tcPr>
            <w:tcW w:w="2268" w:type="dxa"/>
            <w:tcBorders>
              <w:top w:val="nil"/>
              <w:left w:val="nil"/>
              <w:bottom w:val="single" w:sz="4" w:space="0" w:color="000000"/>
              <w:right w:val="single" w:sz="4" w:space="0" w:color="000000"/>
            </w:tcBorders>
            <w:noWrap/>
            <w:vAlign w:val="center"/>
            <w:hideMark/>
          </w:tcPr>
          <w:p w14:paraId="0DC19967"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H180</w:t>
            </w:r>
          </w:p>
        </w:tc>
        <w:tc>
          <w:tcPr>
            <w:tcW w:w="2126" w:type="dxa"/>
            <w:tcBorders>
              <w:top w:val="nil"/>
              <w:left w:val="nil"/>
              <w:bottom w:val="single" w:sz="4" w:space="0" w:color="000000"/>
              <w:right w:val="single" w:sz="4" w:space="0" w:color="000000"/>
            </w:tcBorders>
            <w:noWrap/>
            <w:vAlign w:val="center"/>
            <w:hideMark/>
          </w:tcPr>
          <w:p w14:paraId="5726C036"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07FD5EC2"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5661EA8A"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w:t>
            </w:r>
          </w:p>
        </w:tc>
        <w:tc>
          <w:tcPr>
            <w:tcW w:w="3188" w:type="dxa"/>
            <w:vMerge w:val="restart"/>
            <w:tcBorders>
              <w:top w:val="nil"/>
              <w:left w:val="single" w:sz="4" w:space="0" w:color="000000"/>
              <w:bottom w:val="single" w:sz="4" w:space="0" w:color="000000"/>
              <w:right w:val="single" w:sz="4" w:space="0" w:color="000000"/>
            </w:tcBorders>
            <w:noWrap/>
            <w:vAlign w:val="center"/>
            <w:hideMark/>
          </w:tcPr>
          <w:p w14:paraId="056F8195"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散尾葵</w:t>
            </w:r>
          </w:p>
        </w:tc>
        <w:tc>
          <w:tcPr>
            <w:tcW w:w="2268" w:type="dxa"/>
            <w:tcBorders>
              <w:top w:val="nil"/>
              <w:left w:val="nil"/>
              <w:bottom w:val="single" w:sz="4" w:space="0" w:color="000000"/>
              <w:right w:val="single" w:sz="4" w:space="0" w:color="000000"/>
            </w:tcBorders>
            <w:noWrap/>
            <w:vAlign w:val="center"/>
            <w:hideMark/>
          </w:tcPr>
          <w:p w14:paraId="21CAF59E"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H180</w:t>
            </w:r>
          </w:p>
        </w:tc>
        <w:tc>
          <w:tcPr>
            <w:tcW w:w="2126" w:type="dxa"/>
            <w:tcBorders>
              <w:top w:val="nil"/>
              <w:left w:val="nil"/>
              <w:bottom w:val="single" w:sz="4" w:space="0" w:color="000000"/>
              <w:right w:val="single" w:sz="4" w:space="0" w:color="000000"/>
            </w:tcBorders>
            <w:noWrap/>
            <w:vAlign w:val="center"/>
            <w:hideMark/>
          </w:tcPr>
          <w:p w14:paraId="023D62A1"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1D6A8A21"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1E28E8A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3</w:t>
            </w:r>
          </w:p>
        </w:tc>
        <w:tc>
          <w:tcPr>
            <w:tcW w:w="3188" w:type="dxa"/>
            <w:vMerge/>
            <w:tcBorders>
              <w:top w:val="nil"/>
              <w:left w:val="single" w:sz="4" w:space="0" w:color="000000"/>
              <w:bottom w:val="single" w:sz="4" w:space="0" w:color="000000"/>
              <w:right w:val="single" w:sz="4" w:space="0" w:color="000000"/>
            </w:tcBorders>
            <w:vAlign w:val="center"/>
            <w:hideMark/>
          </w:tcPr>
          <w:p w14:paraId="22725E00" w14:textId="77777777" w:rsidR="007653A8" w:rsidRPr="00CA79AB" w:rsidRDefault="007653A8" w:rsidP="00EB6354">
            <w:pPr>
              <w:snapToGrid w:val="0"/>
              <w:jc w:val="center"/>
              <w:rPr>
                <w:rFonts w:ascii="仿宋_GB2312" w:eastAsia="仿宋_GB2312" w:hAnsi="等线" w:hint="eastAsia"/>
                <w:color w:val="000000"/>
                <w:w w:val="105"/>
                <w:sz w:val="28"/>
                <w:szCs w:val="28"/>
              </w:rPr>
            </w:pPr>
          </w:p>
        </w:tc>
        <w:tc>
          <w:tcPr>
            <w:tcW w:w="2268" w:type="dxa"/>
            <w:tcBorders>
              <w:top w:val="nil"/>
              <w:left w:val="nil"/>
              <w:bottom w:val="single" w:sz="4" w:space="0" w:color="000000"/>
              <w:right w:val="single" w:sz="4" w:space="0" w:color="000000"/>
            </w:tcBorders>
            <w:noWrap/>
            <w:vAlign w:val="center"/>
            <w:hideMark/>
          </w:tcPr>
          <w:p w14:paraId="188CDC97"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H200</w:t>
            </w:r>
          </w:p>
        </w:tc>
        <w:tc>
          <w:tcPr>
            <w:tcW w:w="2126" w:type="dxa"/>
            <w:tcBorders>
              <w:top w:val="nil"/>
              <w:left w:val="nil"/>
              <w:bottom w:val="single" w:sz="4" w:space="0" w:color="000000"/>
              <w:right w:val="single" w:sz="4" w:space="0" w:color="000000"/>
            </w:tcBorders>
            <w:noWrap/>
            <w:vAlign w:val="center"/>
            <w:hideMark/>
          </w:tcPr>
          <w:p w14:paraId="6EF7399F"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109675C7"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1B41CB83"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4</w:t>
            </w:r>
          </w:p>
        </w:tc>
        <w:tc>
          <w:tcPr>
            <w:tcW w:w="3188" w:type="dxa"/>
            <w:vMerge/>
            <w:tcBorders>
              <w:top w:val="nil"/>
              <w:left w:val="single" w:sz="4" w:space="0" w:color="000000"/>
              <w:bottom w:val="single" w:sz="4" w:space="0" w:color="000000"/>
              <w:right w:val="single" w:sz="4" w:space="0" w:color="000000"/>
            </w:tcBorders>
            <w:vAlign w:val="center"/>
            <w:hideMark/>
          </w:tcPr>
          <w:p w14:paraId="46292AEB" w14:textId="77777777" w:rsidR="007653A8" w:rsidRPr="00CA79AB" w:rsidRDefault="007653A8" w:rsidP="00EB6354">
            <w:pPr>
              <w:snapToGrid w:val="0"/>
              <w:jc w:val="center"/>
              <w:rPr>
                <w:rFonts w:ascii="仿宋_GB2312" w:eastAsia="仿宋_GB2312" w:hAnsi="等线" w:hint="eastAsia"/>
                <w:color w:val="000000"/>
                <w:w w:val="105"/>
                <w:sz w:val="28"/>
                <w:szCs w:val="28"/>
              </w:rPr>
            </w:pPr>
          </w:p>
        </w:tc>
        <w:tc>
          <w:tcPr>
            <w:tcW w:w="2268" w:type="dxa"/>
            <w:tcBorders>
              <w:top w:val="nil"/>
              <w:left w:val="nil"/>
              <w:bottom w:val="single" w:sz="4" w:space="0" w:color="000000"/>
              <w:right w:val="single" w:sz="4" w:space="0" w:color="000000"/>
            </w:tcBorders>
            <w:noWrap/>
            <w:vAlign w:val="center"/>
            <w:hideMark/>
          </w:tcPr>
          <w:p w14:paraId="34605A67"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H240</w:t>
            </w:r>
          </w:p>
        </w:tc>
        <w:tc>
          <w:tcPr>
            <w:tcW w:w="2126" w:type="dxa"/>
            <w:tcBorders>
              <w:top w:val="nil"/>
              <w:left w:val="nil"/>
              <w:bottom w:val="single" w:sz="4" w:space="0" w:color="000000"/>
              <w:right w:val="single" w:sz="4" w:space="0" w:color="000000"/>
            </w:tcBorders>
            <w:noWrap/>
            <w:vAlign w:val="center"/>
            <w:hideMark/>
          </w:tcPr>
          <w:p w14:paraId="6F7903DF"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4D065AF9"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77311F31"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5</w:t>
            </w:r>
          </w:p>
        </w:tc>
        <w:tc>
          <w:tcPr>
            <w:tcW w:w="3188" w:type="dxa"/>
            <w:tcBorders>
              <w:top w:val="nil"/>
              <w:left w:val="nil"/>
              <w:bottom w:val="single" w:sz="4" w:space="0" w:color="000000"/>
              <w:right w:val="single" w:sz="4" w:space="0" w:color="000000"/>
            </w:tcBorders>
            <w:noWrap/>
            <w:vAlign w:val="center"/>
            <w:hideMark/>
          </w:tcPr>
          <w:p w14:paraId="32869B14"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龟背竹</w:t>
            </w:r>
          </w:p>
        </w:tc>
        <w:tc>
          <w:tcPr>
            <w:tcW w:w="2268" w:type="dxa"/>
            <w:tcBorders>
              <w:top w:val="nil"/>
              <w:left w:val="nil"/>
              <w:bottom w:val="single" w:sz="4" w:space="0" w:color="000000"/>
              <w:right w:val="single" w:sz="4" w:space="0" w:color="000000"/>
            </w:tcBorders>
            <w:noWrap/>
            <w:vAlign w:val="center"/>
            <w:hideMark/>
          </w:tcPr>
          <w:p w14:paraId="70F826E7"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H140</w:t>
            </w:r>
          </w:p>
        </w:tc>
        <w:tc>
          <w:tcPr>
            <w:tcW w:w="2126" w:type="dxa"/>
            <w:tcBorders>
              <w:top w:val="nil"/>
              <w:left w:val="nil"/>
              <w:bottom w:val="single" w:sz="4" w:space="0" w:color="000000"/>
              <w:right w:val="single" w:sz="4" w:space="0" w:color="000000"/>
            </w:tcBorders>
            <w:noWrap/>
            <w:vAlign w:val="center"/>
            <w:hideMark/>
          </w:tcPr>
          <w:p w14:paraId="7AF9678C"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799E5B08"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07DCD8B4"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6</w:t>
            </w:r>
          </w:p>
        </w:tc>
        <w:tc>
          <w:tcPr>
            <w:tcW w:w="3188" w:type="dxa"/>
            <w:tcBorders>
              <w:top w:val="nil"/>
              <w:left w:val="nil"/>
              <w:bottom w:val="single" w:sz="4" w:space="0" w:color="000000"/>
              <w:right w:val="single" w:sz="4" w:space="0" w:color="000000"/>
            </w:tcBorders>
            <w:noWrap/>
            <w:vAlign w:val="center"/>
            <w:hideMark/>
          </w:tcPr>
          <w:p w14:paraId="3E72277D"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平安树</w:t>
            </w:r>
          </w:p>
        </w:tc>
        <w:tc>
          <w:tcPr>
            <w:tcW w:w="2268" w:type="dxa"/>
            <w:tcBorders>
              <w:top w:val="nil"/>
              <w:left w:val="nil"/>
              <w:bottom w:val="single" w:sz="4" w:space="0" w:color="000000"/>
              <w:right w:val="single" w:sz="4" w:space="0" w:color="000000"/>
            </w:tcBorders>
            <w:noWrap/>
            <w:vAlign w:val="center"/>
            <w:hideMark/>
          </w:tcPr>
          <w:p w14:paraId="3C61C5CB"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H160</w:t>
            </w:r>
          </w:p>
        </w:tc>
        <w:tc>
          <w:tcPr>
            <w:tcW w:w="2126" w:type="dxa"/>
            <w:tcBorders>
              <w:top w:val="nil"/>
              <w:left w:val="nil"/>
              <w:bottom w:val="single" w:sz="4" w:space="0" w:color="000000"/>
              <w:right w:val="single" w:sz="4" w:space="0" w:color="000000"/>
            </w:tcBorders>
            <w:noWrap/>
            <w:vAlign w:val="center"/>
            <w:hideMark/>
          </w:tcPr>
          <w:p w14:paraId="0DEDDF5B"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11694F60"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4B172BDB"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7</w:t>
            </w:r>
          </w:p>
        </w:tc>
        <w:tc>
          <w:tcPr>
            <w:tcW w:w="3188" w:type="dxa"/>
            <w:vMerge w:val="restart"/>
            <w:tcBorders>
              <w:top w:val="nil"/>
              <w:left w:val="single" w:sz="4" w:space="0" w:color="000000"/>
              <w:bottom w:val="single" w:sz="4" w:space="0" w:color="000000"/>
              <w:right w:val="single" w:sz="4" w:space="0" w:color="000000"/>
            </w:tcBorders>
            <w:noWrap/>
            <w:vAlign w:val="center"/>
            <w:hideMark/>
          </w:tcPr>
          <w:p w14:paraId="52FA4467"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绿萝柱</w:t>
            </w:r>
          </w:p>
        </w:tc>
        <w:tc>
          <w:tcPr>
            <w:tcW w:w="2268" w:type="dxa"/>
            <w:tcBorders>
              <w:top w:val="nil"/>
              <w:left w:val="nil"/>
              <w:bottom w:val="single" w:sz="4" w:space="0" w:color="000000"/>
              <w:right w:val="single" w:sz="4" w:space="0" w:color="000000"/>
            </w:tcBorders>
            <w:noWrap/>
            <w:vAlign w:val="center"/>
            <w:hideMark/>
          </w:tcPr>
          <w:p w14:paraId="661F0712"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H180</w:t>
            </w:r>
          </w:p>
        </w:tc>
        <w:tc>
          <w:tcPr>
            <w:tcW w:w="2126" w:type="dxa"/>
            <w:tcBorders>
              <w:top w:val="nil"/>
              <w:left w:val="nil"/>
              <w:bottom w:val="single" w:sz="4" w:space="0" w:color="000000"/>
              <w:right w:val="single" w:sz="4" w:space="0" w:color="000000"/>
            </w:tcBorders>
            <w:noWrap/>
            <w:vAlign w:val="center"/>
            <w:hideMark/>
          </w:tcPr>
          <w:p w14:paraId="4F5F2DB5"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66A7CEBF"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1016C874"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8</w:t>
            </w:r>
          </w:p>
        </w:tc>
        <w:tc>
          <w:tcPr>
            <w:tcW w:w="3188" w:type="dxa"/>
            <w:vMerge/>
            <w:tcBorders>
              <w:top w:val="nil"/>
              <w:left w:val="single" w:sz="4" w:space="0" w:color="000000"/>
              <w:bottom w:val="single" w:sz="4" w:space="0" w:color="000000"/>
              <w:right w:val="single" w:sz="4" w:space="0" w:color="000000"/>
            </w:tcBorders>
            <w:vAlign w:val="center"/>
            <w:hideMark/>
          </w:tcPr>
          <w:p w14:paraId="5514D4EB" w14:textId="77777777" w:rsidR="007653A8" w:rsidRPr="00CA79AB" w:rsidRDefault="007653A8" w:rsidP="00EB6354">
            <w:pPr>
              <w:widowControl/>
              <w:rPr>
                <w:rFonts w:hint="eastAsia"/>
                <w:sz w:val="24"/>
              </w:rPr>
            </w:pPr>
          </w:p>
        </w:tc>
        <w:tc>
          <w:tcPr>
            <w:tcW w:w="2268" w:type="dxa"/>
            <w:tcBorders>
              <w:top w:val="nil"/>
              <w:left w:val="nil"/>
              <w:bottom w:val="single" w:sz="4" w:space="0" w:color="000000"/>
              <w:right w:val="single" w:sz="4" w:space="0" w:color="000000"/>
            </w:tcBorders>
            <w:noWrap/>
            <w:vAlign w:val="center"/>
            <w:hideMark/>
          </w:tcPr>
          <w:p w14:paraId="1B391FDA"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H200</w:t>
            </w:r>
          </w:p>
        </w:tc>
        <w:tc>
          <w:tcPr>
            <w:tcW w:w="2126" w:type="dxa"/>
            <w:tcBorders>
              <w:top w:val="nil"/>
              <w:left w:val="nil"/>
              <w:bottom w:val="single" w:sz="4" w:space="0" w:color="000000"/>
              <w:right w:val="single" w:sz="4" w:space="0" w:color="000000"/>
            </w:tcBorders>
            <w:noWrap/>
            <w:vAlign w:val="center"/>
            <w:hideMark/>
          </w:tcPr>
          <w:p w14:paraId="7987B7EC"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1D7D574A"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4EB35286"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9</w:t>
            </w:r>
          </w:p>
        </w:tc>
        <w:tc>
          <w:tcPr>
            <w:tcW w:w="3188" w:type="dxa"/>
            <w:vMerge w:val="restart"/>
            <w:tcBorders>
              <w:top w:val="nil"/>
              <w:left w:val="single" w:sz="4" w:space="0" w:color="000000"/>
              <w:bottom w:val="single" w:sz="4" w:space="0" w:color="000000"/>
              <w:right w:val="single" w:sz="4" w:space="0" w:color="000000"/>
            </w:tcBorders>
            <w:noWrap/>
            <w:vAlign w:val="center"/>
            <w:hideMark/>
          </w:tcPr>
          <w:p w14:paraId="5071B00D"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发财树</w:t>
            </w:r>
          </w:p>
        </w:tc>
        <w:tc>
          <w:tcPr>
            <w:tcW w:w="2268" w:type="dxa"/>
            <w:tcBorders>
              <w:top w:val="nil"/>
              <w:left w:val="nil"/>
              <w:bottom w:val="single" w:sz="4" w:space="0" w:color="000000"/>
              <w:right w:val="single" w:sz="4" w:space="0" w:color="000000"/>
            </w:tcBorders>
            <w:noWrap/>
            <w:vAlign w:val="center"/>
            <w:hideMark/>
          </w:tcPr>
          <w:p w14:paraId="347BC69A"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H160</w:t>
            </w:r>
          </w:p>
        </w:tc>
        <w:tc>
          <w:tcPr>
            <w:tcW w:w="2126" w:type="dxa"/>
            <w:tcBorders>
              <w:top w:val="nil"/>
              <w:left w:val="nil"/>
              <w:bottom w:val="single" w:sz="4" w:space="0" w:color="000000"/>
              <w:right w:val="single" w:sz="4" w:space="0" w:color="000000"/>
            </w:tcBorders>
            <w:noWrap/>
            <w:vAlign w:val="center"/>
            <w:hideMark/>
          </w:tcPr>
          <w:p w14:paraId="0B7EE0A9"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67C202CE"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6C8A6595"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10</w:t>
            </w:r>
          </w:p>
        </w:tc>
        <w:tc>
          <w:tcPr>
            <w:tcW w:w="3188" w:type="dxa"/>
            <w:vMerge/>
            <w:tcBorders>
              <w:top w:val="nil"/>
              <w:left w:val="single" w:sz="4" w:space="0" w:color="000000"/>
              <w:bottom w:val="single" w:sz="4" w:space="0" w:color="000000"/>
              <w:right w:val="single" w:sz="4" w:space="0" w:color="000000"/>
            </w:tcBorders>
            <w:vAlign w:val="center"/>
            <w:hideMark/>
          </w:tcPr>
          <w:p w14:paraId="1467EBB5" w14:textId="77777777" w:rsidR="007653A8" w:rsidRPr="00CA79AB" w:rsidRDefault="007653A8" w:rsidP="00EB6354">
            <w:pPr>
              <w:snapToGrid w:val="0"/>
              <w:jc w:val="center"/>
              <w:rPr>
                <w:rFonts w:ascii="仿宋_GB2312" w:eastAsia="仿宋_GB2312" w:hAnsi="等线" w:hint="eastAsia"/>
                <w:color w:val="000000"/>
                <w:w w:val="105"/>
                <w:sz w:val="28"/>
                <w:szCs w:val="28"/>
              </w:rPr>
            </w:pPr>
          </w:p>
        </w:tc>
        <w:tc>
          <w:tcPr>
            <w:tcW w:w="2268" w:type="dxa"/>
            <w:tcBorders>
              <w:top w:val="nil"/>
              <w:left w:val="nil"/>
              <w:bottom w:val="single" w:sz="4" w:space="0" w:color="000000"/>
              <w:right w:val="single" w:sz="4" w:space="0" w:color="000000"/>
            </w:tcBorders>
            <w:noWrap/>
            <w:vAlign w:val="center"/>
            <w:hideMark/>
          </w:tcPr>
          <w:p w14:paraId="71CA4BDA"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H180</w:t>
            </w:r>
          </w:p>
        </w:tc>
        <w:tc>
          <w:tcPr>
            <w:tcW w:w="2126" w:type="dxa"/>
            <w:tcBorders>
              <w:top w:val="nil"/>
              <w:left w:val="nil"/>
              <w:bottom w:val="single" w:sz="4" w:space="0" w:color="000000"/>
              <w:right w:val="single" w:sz="4" w:space="0" w:color="000000"/>
            </w:tcBorders>
            <w:noWrap/>
            <w:vAlign w:val="center"/>
            <w:hideMark/>
          </w:tcPr>
          <w:p w14:paraId="78CCE6DF"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73185C50"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18F2742D"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11</w:t>
            </w:r>
          </w:p>
        </w:tc>
        <w:tc>
          <w:tcPr>
            <w:tcW w:w="3188" w:type="dxa"/>
            <w:vMerge w:val="restart"/>
            <w:tcBorders>
              <w:top w:val="nil"/>
              <w:left w:val="single" w:sz="4" w:space="0" w:color="000000"/>
              <w:bottom w:val="single" w:sz="4" w:space="0" w:color="000000"/>
              <w:right w:val="single" w:sz="4" w:space="0" w:color="000000"/>
            </w:tcBorders>
            <w:noWrap/>
            <w:vAlign w:val="center"/>
            <w:hideMark/>
          </w:tcPr>
          <w:p w14:paraId="285FA5EF"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橡皮树</w:t>
            </w:r>
          </w:p>
        </w:tc>
        <w:tc>
          <w:tcPr>
            <w:tcW w:w="2268" w:type="dxa"/>
            <w:tcBorders>
              <w:top w:val="nil"/>
              <w:left w:val="nil"/>
              <w:bottom w:val="single" w:sz="4" w:space="0" w:color="000000"/>
              <w:right w:val="single" w:sz="4" w:space="0" w:color="000000"/>
            </w:tcBorders>
            <w:noWrap/>
            <w:vAlign w:val="center"/>
            <w:hideMark/>
          </w:tcPr>
          <w:p w14:paraId="786D9584"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H140</w:t>
            </w:r>
          </w:p>
        </w:tc>
        <w:tc>
          <w:tcPr>
            <w:tcW w:w="2126" w:type="dxa"/>
            <w:tcBorders>
              <w:top w:val="nil"/>
              <w:left w:val="nil"/>
              <w:bottom w:val="single" w:sz="4" w:space="0" w:color="000000"/>
              <w:right w:val="single" w:sz="4" w:space="0" w:color="000000"/>
            </w:tcBorders>
            <w:noWrap/>
            <w:vAlign w:val="center"/>
            <w:hideMark/>
          </w:tcPr>
          <w:p w14:paraId="1F0DE509"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188AA511"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089A654C"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12</w:t>
            </w:r>
          </w:p>
        </w:tc>
        <w:tc>
          <w:tcPr>
            <w:tcW w:w="3188" w:type="dxa"/>
            <w:vMerge/>
            <w:tcBorders>
              <w:top w:val="nil"/>
              <w:left w:val="single" w:sz="4" w:space="0" w:color="000000"/>
              <w:bottom w:val="single" w:sz="4" w:space="0" w:color="000000"/>
              <w:right w:val="single" w:sz="4" w:space="0" w:color="000000"/>
            </w:tcBorders>
            <w:vAlign w:val="center"/>
            <w:hideMark/>
          </w:tcPr>
          <w:p w14:paraId="262CCE62" w14:textId="77777777" w:rsidR="007653A8" w:rsidRPr="00CA79AB" w:rsidRDefault="007653A8" w:rsidP="00EB6354">
            <w:pPr>
              <w:snapToGrid w:val="0"/>
              <w:jc w:val="center"/>
              <w:rPr>
                <w:rFonts w:ascii="仿宋_GB2312" w:eastAsia="仿宋_GB2312" w:hAnsi="等线" w:hint="eastAsia"/>
                <w:color w:val="000000"/>
                <w:w w:val="105"/>
                <w:sz w:val="28"/>
                <w:szCs w:val="28"/>
              </w:rPr>
            </w:pPr>
          </w:p>
        </w:tc>
        <w:tc>
          <w:tcPr>
            <w:tcW w:w="2268" w:type="dxa"/>
            <w:tcBorders>
              <w:top w:val="nil"/>
              <w:left w:val="nil"/>
              <w:bottom w:val="single" w:sz="4" w:space="0" w:color="000000"/>
              <w:right w:val="single" w:sz="4" w:space="0" w:color="000000"/>
            </w:tcBorders>
            <w:noWrap/>
            <w:vAlign w:val="center"/>
            <w:hideMark/>
          </w:tcPr>
          <w:p w14:paraId="1FF63ACE"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H160</w:t>
            </w:r>
          </w:p>
        </w:tc>
        <w:tc>
          <w:tcPr>
            <w:tcW w:w="2126" w:type="dxa"/>
            <w:tcBorders>
              <w:top w:val="nil"/>
              <w:left w:val="nil"/>
              <w:bottom w:val="single" w:sz="4" w:space="0" w:color="000000"/>
              <w:right w:val="single" w:sz="4" w:space="0" w:color="000000"/>
            </w:tcBorders>
            <w:noWrap/>
            <w:vAlign w:val="center"/>
            <w:hideMark/>
          </w:tcPr>
          <w:p w14:paraId="443AA2F7"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712B7125"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19EB2DA8"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13</w:t>
            </w:r>
          </w:p>
        </w:tc>
        <w:tc>
          <w:tcPr>
            <w:tcW w:w="3188" w:type="dxa"/>
            <w:vMerge w:val="restart"/>
            <w:tcBorders>
              <w:top w:val="nil"/>
              <w:left w:val="single" w:sz="4" w:space="0" w:color="000000"/>
              <w:bottom w:val="single" w:sz="4" w:space="0" w:color="000000"/>
              <w:right w:val="single" w:sz="4" w:space="0" w:color="000000"/>
            </w:tcBorders>
            <w:noWrap/>
            <w:vAlign w:val="center"/>
            <w:hideMark/>
          </w:tcPr>
          <w:p w14:paraId="6E434D83"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幸福树</w:t>
            </w:r>
          </w:p>
        </w:tc>
        <w:tc>
          <w:tcPr>
            <w:tcW w:w="2268" w:type="dxa"/>
            <w:tcBorders>
              <w:top w:val="nil"/>
              <w:left w:val="nil"/>
              <w:bottom w:val="single" w:sz="4" w:space="0" w:color="000000"/>
              <w:right w:val="single" w:sz="4" w:space="0" w:color="000000"/>
            </w:tcBorders>
            <w:noWrap/>
            <w:vAlign w:val="center"/>
            <w:hideMark/>
          </w:tcPr>
          <w:p w14:paraId="27017F5F"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H180</w:t>
            </w:r>
          </w:p>
        </w:tc>
        <w:tc>
          <w:tcPr>
            <w:tcW w:w="2126" w:type="dxa"/>
            <w:tcBorders>
              <w:top w:val="nil"/>
              <w:left w:val="nil"/>
              <w:bottom w:val="single" w:sz="4" w:space="0" w:color="000000"/>
              <w:right w:val="single" w:sz="4" w:space="0" w:color="000000"/>
            </w:tcBorders>
            <w:noWrap/>
            <w:vAlign w:val="center"/>
            <w:hideMark/>
          </w:tcPr>
          <w:p w14:paraId="7F801ED3"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22541B61"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2AA0993F"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14</w:t>
            </w:r>
          </w:p>
        </w:tc>
        <w:tc>
          <w:tcPr>
            <w:tcW w:w="3188" w:type="dxa"/>
            <w:vMerge/>
            <w:tcBorders>
              <w:top w:val="nil"/>
              <w:left w:val="single" w:sz="4" w:space="0" w:color="000000"/>
              <w:bottom w:val="single" w:sz="4" w:space="0" w:color="000000"/>
              <w:right w:val="single" w:sz="4" w:space="0" w:color="000000"/>
            </w:tcBorders>
            <w:vAlign w:val="center"/>
            <w:hideMark/>
          </w:tcPr>
          <w:p w14:paraId="6E23C2A7" w14:textId="77777777" w:rsidR="007653A8" w:rsidRPr="00CA79AB" w:rsidRDefault="007653A8" w:rsidP="00EB6354">
            <w:pPr>
              <w:snapToGrid w:val="0"/>
              <w:jc w:val="center"/>
              <w:rPr>
                <w:rFonts w:ascii="仿宋_GB2312" w:eastAsia="仿宋_GB2312" w:hAnsi="等线" w:hint="eastAsia"/>
                <w:color w:val="000000"/>
                <w:w w:val="105"/>
                <w:sz w:val="28"/>
                <w:szCs w:val="28"/>
              </w:rPr>
            </w:pPr>
          </w:p>
        </w:tc>
        <w:tc>
          <w:tcPr>
            <w:tcW w:w="2268" w:type="dxa"/>
            <w:tcBorders>
              <w:top w:val="nil"/>
              <w:left w:val="nil"/>
              <w:bottom w:val="single" w:sz="4" w:space="0" w:color="000000"/>
              <w:right w:val="single" w:sz="4" w:space="0" w:color="000000"/>
            </w:tcBorders>
            <w:noWrap/>
            <w:vAlign w:val="center"/>
            <w:hideMark/>
          </w:tcPr>
          <w:p w14:paraId="6CEF666B"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H200</w:t>
            </w:r>
          </w:p>
        </w:tc>
        <w:tc>
          <w:tcPr>
            <w:tcW w:w="2126" w:type="dxa"/>
            <w:tcBorders>
              <w:top w:val="nil"/>
              <w:left w:val="nil"/>
              <w:bottom w:val="single" w:sz="4" w:space="0" w:color="000000"/>
              <w:right w:val="single" w:sz="4" w:space="0" w:color="000000"/>
            </w:tcBorders>
            <w:noWrap/>
            <w:vAlign w:val="center"/>
            <w:hideMark/>
          </w:tcPr>
          <w:p w14:paraId="37390A7C"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16CCE210" w14:textId="77777777" w:rsidTr="00A8050A">
        <w:trPr>
          <w:trHeight w:val="285"/>
        </w:trPr>
        <w:tc>
          <w:tcPr>
            <w:tcW w:w="1060" w:type="dxa"/>
            <w:tcBorders>
              <w:top w:val="nil"/>
              <w:left w:val="single" w:sz="4" w:space="0" w:color="000000"/>
              <w:bottom w:val="single" w:sz="4" w:space="0" w:color="auto"/>
              <w:right w:val="single" w:sz="4" w:space="0" w:color="000000"/>
            </w:tcBorders>
            <w:noWrap/>
            <w:vAlign w:val="center"/>
            <w:hideMark/>
          </w:tcPr>
          <w:p w14:paraId="0FAB140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15</w:t>
            </w:r>
          </w:p>
        </w:tc>
        <w:tc>
          <w:tcPr>
            <w:tcW w:w="3188" w:type="dxa"/>
            <w:tcBorders>
              <w:top w:val="nil"/>
              <w:left w:val="nil"/>
              <w:bottom w:val="single" w:sz="4" w:space="0" w:color="auto"/>
              <w:right w:val="single" w:sz="4" w:space="0" w:color="000000"/>
            </w:tcBorders>
            <w:noWrap/>
            <w:vAlign w:val="center"/>
            <w:hideMark/>
          </w:tcPr>
          <w:p w14:paraId="312C4ECC"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大螺纹铁</w:t>
            </w:r>
          </w:p>
        </w:tc>
        <w:tc>
          <w:tcPr>
            <w:tcW w:w="2268" w:type="dxa"/>
            <w:tcBorders>
              <w:top w:val="nil"/>
              <w:left w:val="nil"/>
              <w:bottom w:val="single" w:sz="4" w:space="0" w:color="auto"/>
              <w:right w:val="single" w:sz="4" w:space="0" w:color="000000"/>
            </w:tcBorders>
            <w:noWrap/>
            <w:vAlign w:val="center"/>
            <w:hideMark/>
          </w:tcPr>
          <w:p w14:paraId="0BD7C46D"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H180</w:t>
            </w:r>
          </w:p>
        </w:tc>
        <w:tc>
          <w:tcPr>
            <w:tcW w:w="2126" w:type="dxa"/>
            <w:tcBorders>
              <w:top w:val="nil"/>
              <w:left w:val="nil"/>
              <w:bottom w:val="single" w:sz="4" w:space="0" w:color="auto"/>
              <w:right w:val="single" w:sz="4" w:space="0" w:color="000000"/>
            </w:tcBorders>
            <w:noWrap/>
            <w:vAlign w:val="center"/>
            <w:hideMark/>
          </w:tcPr>
          <w:p w14:paraId="6F9734AE"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0646EC7D" w14:textId="77777777" w:rsidTr="00A8050A">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4D093430"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16</w:t>
            </w:r>
          </w:p>
        </w:tc>
        <w:tc>
          <w:tcPr>
            <w:tcW w:w="3188" w:type="dxa"/>
            <w:tcBorders>
              <w:top w:val="single" w:sz="4" w:space="0" w:color="auto"/>
              <w:left w:val="single" w:sz="4" w:space="0" w:color="auto"/>
              <w:bottom w:val="single" w:sz="4" w:space="0" w:color="auto"/>
              <w:right w:val="single" w:sz="4" w:space="0" w:color="auto"/>
            </w:tcBorders>
            <w:noWrap/>
            <w:vAlign w:val="center"/>
            <w:hideMark/>
          </w:tcPr>
          <w:p w14:paraId="7523EE00"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绿宝</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E6E6AA9"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H160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CFECE8D"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602A9FE3" w14:textId="77777777" w:rsidTr="00A8050A">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69EB353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17</w:t>
            </w:r>
          </w:p>
        </w:tc>
        <w:tc>
          <w:tcPr>
            <w:tcW w:w="3188" w:type="dxa"/>
            <w:tcBorders>
              <w:top w:val="single" w:sz="4" w:space="0" w:color="auto"/>
              <w:left w:val="single" w:sz="4" w:space="0" w:color="auto"/>
              <w:bottom w:val="single" w:sz="4" w:space="0" w:color="auto"/>
              <w:right w:val="single" w:sz="4" w:space="0" w:color="auto"/>
            </w:tcBorders>
            <w:noWrap/>
            <w:vAlign w:val="center"/>
            <w:hideMark/>
          </w:tcPr>
          <w:p w14:paraId="7F65C64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小螺纹铁</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E74E503"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H60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582A617"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2C614A2F" w14:textId="77777777" w:rsidTr="00A8050A">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5E44B801"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18</w:t>
            </w:r>
          </w:p>
        </w:tc>
        <w:tc>
          <w:tcPr>
            <w:tcW w:w="3188" w:type="dxa"/>
            <w:tcBorders>
              <w:top w:val="single" w:sz="4" w:space="0" w:color="auto"/>
              <w:left w:val="single" w:sz="4" w:space="0" w:color="auto"/>
              <w:bottom w:val="single" w:sz="4" w:space="0" w:color="auto"/>
              <w:right w:val="single" w:sz="4" w:space="0" w:color="auto"/>
            </w:tcBorders>
            <w:noWrap/>
            <w:vAlign w:val="center"/>
            <w:hideMark/>
          </w:tcPr>
          <w:p w14:paraId="0D53F7D3"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红掌组合</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9571DFC"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H60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E263F90"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2D686BD0" w14:textId="77777777" w:rsidTr="00A8050A">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2B67C2DE"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19</w:t>
            </w:r>
          </w:p>
        </w:tc>
        <w:tc>
          <w:tcPr>
            <w:tcW w:w="3188" w:type="dxa"/>
            <w:tcBorders>
              <w:top w:val="single" w:sz="4" w:space="0" w:color="auto"/>
              <w:left w:val="single" w:sz="4" w:space="0" w:color="auto"/>
              <w:bottom w:val="single" w:sz="4" w:space="0" w:color="auto"/>
              <w:right w:val="single" w:sz="4" w:space="0" w:color="auto"/>
            </w:tcBorders>
            <w:noWrap/>
            <w:vAlign w:val="center"/>
            <w:hideMark/>
          </w:tcPr>
          <w:p w14:paraId="46AB97AA"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竹芋</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FE62681"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H60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B600338"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49B71AC8" w14:textId="77777777" w:rsidTr="00A8050A">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19FCD6C4"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20</w:t>
            </w:r>
          </w:p>
        </w:tc>
        <w:tc>
          <w:tcPr>
            <w:tcW w:w="3188" w:type="dxa"/>
            <w:tcBorders>
              <w:top w:val="single" w:sz="4" w:space="0" w:color="auto"/>
              <w:left w:val="single" w:sz="4" w:space="0" w:color="auto"/>
              <w:bottom w:val="single" w:sz="4" w:space="0" w:color="auto"/>
              <w:right w:val="single" w:sz="4" w:space="0" w:color="auto"/>
            </w:tcBorders>
            <w:noWrap/>
            <w:vAlign w:val="center"/>
            <w:hideMark/>
          </w:tcPr>
          <w:p w14:paraId="13C7ECA1"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鸭脚木</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7CDA4A4"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H60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73224B6"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256D2A42" w14:textId="77777777" w:rsidTr="00A8050A">
        <w:trPr>
          <w:trHeight w:val="285"/>
        </w:trPr>
        <w:tc>
          <w:tcPr>
            <w:tcW w:w="1060" w:type="dxa"/>
            <w:tcBorders>
              <w:top w:val="single" w:sz="4" w:space="0" w:color="auto"/>
              <w:left w:val="single" w:sz="4" w:space="0" w:color="000000"/>
              <w:bottom w:val="single" w:sz="4" w:space="0" w:color="000000"/>
              <w:right w:val="single" w:sz="4" w:space="0" w:color="000000"/>
            </w:tcBorders>
            <w:noWrap/>
            <w:vAlign w:val="center"/>
            <w:hideMark/>
          </w:tcPr>
          <w:p w14:paraId="108B3B22"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21</w:t>
            </w:r>
          </w:p>
        </w:tc>
        <w:tc>
          <w:tcPr>
            <w:tcW w:w="3188" w:type="dxa"/>
            <w:tcBorders>
              <w:top w:val="single" w:sz="4" w:space="0" w:color="auto"/>
              <w:left w:val="nil"/>
              <w:bottom w:val="single" w:sz="4" w:space="0" w:color="000000"/>
              <w:right w:val="single" w:sz="4" w:space="0" w:color="000000"/>
            </w:tcBorders>
            <w:noWrap/>
            <w:vAlign w:val="center"/>
            <w:hideMark/>
          </w:tcPr>
          <w:p w14:paraId="48683DF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变叶木</w:t>
            </w:r>
          </w:p>
        </w:tc>
        <w:tc>
          <w:tcPr>
            <w:tcW w:w="2268" w:type="dxa"/>
            <w:tcBorders>
              <w:top w:val="single" w:sz="4" w:space="0" w:color="auto"/>
              <w:left w:val="nil"/>
              <w:bottom w:val="single" w:sz="4" w:space="0" w:color="000000"/>
              <w:right w:val="single" w:sz="4" w:space="0" w:color="000000"/>
            </w:tcBorders>
            <w:noWrap/>
            <w:vAlign w:val="center"/>
            <w:hideMark/>
          </w:tcPr>
          <w:p w14:paraId="621E6341"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H50</w:t>
            </w:r>
          </w:p>
        </w:tc>
        <w:tc>
          <w:tcPr>
            <w:tcW w:w="2126" w:type="dxa"/>
            <w:tcBorders>
              <w:top w:val="single" w:sz="4" w:space="0" w:color="auto"/>
              <w:left w:val="nil"/>
              <w:bottom w:val="single" w:sz="4" w:space="0" w:color="000000"/>
              <w:right w:val="single" w:sz="4" w:space="0" w:color="000000"/>
            </w:tcBorders>
            <w:noWrap/>
            <w:vAlign w:val="center"/>
            <w:hideMark/>
          </w:tcPr>
          <w:p w14:paraId="42D2A0BC"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082C5744" w14:textId="77777777" w:rsidTr="00EB6354">
        <w:trPr>
          <w:trHeight w:val="285"/>
        </w:trPr>
        <w:tc>
          <w:tcPr>
            <w:tcW w:w="1060" w:type="dxa"/>
            <w:tcBorders>
              <w:top w:val="nil"/>
              <w:left w:val="single" w:sz="4" w:space="0" w:color="000000"/>
              <w:bottom w:val="single" w:sz="4" w:space="0" w:color="auto"/>
              <w:right w:val="single" w:sz="4" w:space="0" w:color="000000"/>
            </w:tcBorders>
            <w:noWrap/>
            <w:vAlign w:val="center"/>
            <w:hideMark/>
          </w:tcPr>
          <w:p w14:paraId="67FAF746"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22</w:t>
            </w:r>
          </w:p>
        </w:tc>
        <w:tc>
          <w:tcPr>
            <w:tcW w:w="3188" w:type="dxa"/>
            <w:tcBorders>
              <w:top w:val="nil"/>
              <w:left w:val="nil"/>
              <w:bottom w:val="single" w:sz="4" w:space="0" w:color="auto"/>
              <w:right w:val="single" w:sz="4" w:space="0" w:color="000000"/>
            </w:tcBorders>
            <w:noWrap/>
            <w:vAlign w:val="center"/>
            <w:hideMark/>
          </w:tcPr>
          <w:p w14:paraId="21ED1558"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三角梅</w:t>
            </w:r>
          </w:p>
        </w:tc>
        <w:tc>
          <w:tcPr>
            <w:tcW w:w="2268" w:type="dxa"/>
            <w:tcBorders>
              <w:top w:val="nil"/>
              <w:left w:val="nil"/>
              <w:bottom w:val="single" w:sz="4" w:space="0" w:color="auto"/>
              <w:right w:val="single" w:sz="4" w:space="0" w:color="000000"/>
            </w:tcBorders>
            <w:noWrap/>
            <w:vAlign w:val="center"/>
            <w:hideMark/>
          </w:tcPr>
          <w:p w14:paraId="1F588D70"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H60</w:t>
            </w:r>
          </w:p>
        </w:tc>
        <w:tc>
          <w:tcPr>
            <w:tcW w:w="2126" w:type="dxa"/>
            <w:tcBorders>
              <w:top w:val="nil"/>
              <w:left w:val="nil"/>
              <w:bottom w:val="single" w:sz="4" w:space="0" w:color="auto"/>
              <w:right w:val="single" w:sz="4" w:space="0" w:color="000000"/>
            </w:tcBorders>
            <w:noWrap/>
            <w:vAlign w:val="center"/>
            <w:hideMark/>
          </w:tcPr>
          <w:p w14:paraId="2336CB92"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676B4787" w14:textId="77777777" w:rsidTr="00EB6354">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281C7A2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23</w:t>
            </w:r>
          </w:p>
        </w:tc>
        <w:tc>
          <w:tcPr>
            <w:tcW w:w="3188" w:type="dxa"/>
            <w:vMerge w:val="restart"/>
            <w:tcBorders>
              <w:top w:val="single" w:sz="4" w:space="0" w:color="auto"/>
              <w:left w:val="single" w:sz="4" w:space="0" w:color="auto"/>
              <w:bottom w:val="single" w:sz="4" w:space="0" w:color="auto"/>
              <w:right w:val="single" w:sz="4" w:space="0" w:color="auto"/>
            </w:tcBorders>
            <w:noWrap/>
            <w:vAlign w:val="center"/>
            <w:hideMark/>
          </w:tcPr>
          <w:p w14:paraId="6787420C"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万年青</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AFDA751"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H40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008A9EB"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3CC03F30" w14:textId="77777777" w:rsidTr="00EB6354">
        <w:trPr>
          <w:trHeight w:val="285"/>
        </w:trPr>
        <w:tc>
          <w:tcPr>
            <w:tcW w:w="1060" w:type="dxa"/>
            <w:tcBorders>
              <w:top w:val="single" w:sz="4" w:space="0" w:color="auto"/>
              <w:left w:val="single" w:sz="4" w:space="0" w:color="000000"/>
              <w:bottom w:val="single" w:sz="4" w:space="0" w:color="auto"/>
              <w:right w:val="single" w:sz="4" w:space="0" w:color="000000"/>
            </w:tcBorders>
            <w:noWrap/>
            <w:vAlign w:val="center"/>
            <w:hideMark/>
          </w:tcPr>
          <w:p w14:paraId="19A3F7DD"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24</w:t>
            </w:r>
          </w:p>
        </w:tc>
        <w:tc>
          <w:tcPr>
            <w:tcW w:w="3188" w:type="dxa"/>
            <w:vMerge/>
            <w:tcBorders>
              <w:top w:val="single" w:sz="4" w:space="0" w:color="auto"/>
              <w:left w:val="single" w:sz="4" w:space="0" w:color="000000"/>
              <w:bottom w:val="single" w:sz="4" w:space="0" w:color="auto"/>
              <w:right w:val="single" w:sz="4" w:space="0" w:color="000000"/>
            </w:tcBorders>
            <w:vAlign w:val="center"/>
            <w:hideMark/>
          </w:tcPr>
          <w:p w14:paraId="42689707" w14:textId="77777777" w:rsidR="007653A8" w:rsidRPr="00CA79AB" w:rsidRDefault="007653A8" w:rsidP="00EB6354">
            <w:pPr>
              <w:snapToGrid w:val="0"/>
              <w:jc w:val="center"/>
              <w:rPr>
                <w:rFonts w:ascii="仿宋_GB2312" w:eastAsia="仿宋_GB2312" w:hAnsi="等线" w:hint="eastAsia"/>
                <w:color w:val="000000"/>
                <w:w w:val="105"/>
                <w:sz w:val="28"/>
                <w:szCs w:val="28"/>
              </w:rPr>
            </w:pPr>
          </w:p>
        </w:tc>
        <w:tc>
          <w:tcPr>
            <w:tcW w:w="2268" w:type="dxa"/>
            <w:tcBorders>
              <w:top w:val="single" w:sz="4" w:space="0" w:color="auto"/>
              <w:left w:val="nil"/>
              <w:bottom w:val="single" w:sz="4" w:space="0" w:color="auto"/>
              <w:right w:val="single" w:sz="4" w:space="0" w:color="000000"/>
            </w:tcBorders>
            <w:noWrap/>
            <w:vAlign w:val="center"/>
            <w:hideMark/>
          </w:tcPr>
          <w:p w14:paraId="4176B4CB"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H60</w:t>
            </w:r>
          </w:p>
        </w:tc>
        <w:tc>
          <w:tcPr>
            <w:tcW w:w="2126" w:type="dxa"/>
            <w:tcBorders>
              <w:top w:val="single" w:sz="4" w:space="0" w:color="auto"/>
              <w:left w:val="nil"/>
              <w:bottom w:val="single" w:sz="4" w:space="0" w:color="auto"/>
              <w:right w:val="single" w:sz="4" w:space="0" w:color="000000"/>
            </w:tcBorders>
            <w:noWrap/>
            <w:vAlign w:val="center"/>
            <w:hideMark/>
          </w:tcPr>
          <w:p w14:paraId="0202B401"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7395FB9C" w14:textId="77777777" w:rsidTr="00EB6354">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644F074"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25</w:t>
            </w:r>
          </w:p>
        </w:tc>
        <w:tc>
          <w:tcPr>
            <w:tcW w:w="3188" w:type="dxa"/>
            <w:vMerge w:val="restart"/>
            <w:tcBorders>
              <w:top w:val="single" w:sz="4" w:space="0" w:color="auto"/>
              <w:left w:val="single" w:sz="4" w:space="0" w:color="auto"/>
              <w:bottom w:val="single" w:sz="4" w:space="0" w:color="auto"/>
              <w:right w:val="single" w:sz="4" w:space="0" w:color="auto"/>
            </w:tcBorders>
            <w:noWrap/>
            <w:vAlign w:val="center"/>
            <w:hideMark/>
          </w:tcPr>
          <w:p w14:paraId="0DC95EB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球柏</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14384C0"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H50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6486D4E"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5EF2DE4E" w14:textId="77777777" w:rsidTr="00EB6354">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5BE296CE"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26</w:t>
            </w:r>
          </w:p>
        </w:tc>
        <w:tc>
          <w:tcPr>
            <w:tcW w:w="3188" w:type="dxa"/>
            <w:vMerge/>
            <w:tcBorders>
              <w:top w:val="single" w:sz="4" w:space="0" w:color="auto"/>
              <w:left w:val="single" w:sz="4" w:space="0" w:color="auto"/>
              <w:bottom w:val="single" w:sz="4" w:space="0" w:color="auto"/>
              <w:right w:val="single" w:sz="4" w:space="0" w:color="auto"/>
            </w:tcBorders>
            <w:vAlign w:val="center"/>
            <w:hideMark/>
          </w:tcPr>
          <w:p w14:paraId="1EC03A20" w14:textId="77777777" w:rsidR="007653A8" w:rsidRPr="00CA79AB" w:rsidRDefault="007653A8" w:rsidP="00EB6354">
            <w:pPr>
              <w:snapToGrid w:val="0"/>
              <w:jc w:val="center"/>
              <w:rPr>
                <w:rFonts w:ascii="仿宋_GB2312" w:eastAsia="仿宋_GB2312" w:hAnsi="等线" w:hint="eastAsia"/>
                <w:color w:val="000000"/>
                <w:w w:val="105"/>
                <w:sz w:val="28"/>
                <w:szCs w:val="28"/>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F829692"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H30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FD73AAD"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48E569ED" w14:textId="77777777" w:rsidTr="00EB6354">
        <w:trPr>
          <w:trHeight w:val="28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26473FE9"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27</w:t>
            </w:r>
          </w:p>
        </w:tc>
        <w:tc>
          <w:tcPr>
            <w:tcW w:w="3188" w:type="dxa"/>
            <w:tcBorders>
              <w:top w:val="single" w:sz="4" w:space="0" w:color="auto"/>
              <w:left w:val="single" w:sz="4" w:space="0" w:color="auto"/>
              <w:bottom w:val="single" w:sz="4" w:space="0" w:color="auto"/>
              <w:right w:val="single" w:sz="4" w:space="0" w:color="auto"/>
            </w:tcBorders>
            <w:noWrap/>
            <w:vAlign w:val="center"/>
            <w:hideMark/>
          </w:tcPr>
          <w:p w14:paraId="166BA4DD"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塔竹</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AA0763F"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H30</w:t>
            </w:r>
          </w:p>
        </w:tc>
        <w:tc>
          <w:tcPr>
            <w:tcW w:w="2126" w:type="dxa"/>
            <w:tcBorders>
              <w:top w:val="single" w:sz="4" w:space="0" w:color="auto"/>
              <w:left w:val="single" w:sz="4" w:space="0" w:color="auto"/>
              <w:bottom w:val="single" w:sz="4" w:space="0" w:color="000000"/>
              <w:right w:val="single" w:sz="4" w:space="0" w:color="000000"/>
            </w:tcBorders>
            <w:noWrap/>
            <w:vAlign w:val="center"/>
            <w:hideMark/>
          </w:tcPr>
          <w:p w14:paraId="38E51F10"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46784E7C" w14:textId="77777777" w:rsidTr="00EB6354">
        <w:trPr>
          <w:trHeight w:val="285"/>
        </w:trPr>
        <w:tc>
          <w:tcPr>
            <w:tcW w:w="1060" w:type="dxa"/>
            <w:tcBorders>
              <w:top w:val="single" w:sz="4" w:space="0" w:color="auto"/>
              <w:left w:val="single" w:sz="4" w:space="0" w:color="000000"/>
              <w:bottom w:val="single" w:sz="4" w:space="0" w:color="000000"/>
              <w:right w:val="single" w:sz="4" w:space="0" w:color="000000"/>
            </w:tcBorders>
            <w:noWrap/>
            <w:vAlign w:val="center"/>
            <w:hideMark/>
          </w:tcPr>
          <w:p w14:paraId="241D7D05"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28</w:t>
            </w:r>
          </w:p>
        </w:tc>
        <w:tc>
          <w:tcPr>
            <w:tcW w:w="3188" w:type="dxa"/>
            <w:tcBorders>
              <w:top w:val="single" w:sz="4" w:space="0" w:color="auto"/>
              <w:left w:val="nil"/>
              <w:bottom w:val="single" w:sz="4" w:space="0" w:color="000000"/>
              <w:right w:val="single" w:sz="4" w:space="0" w:color="000000"/>
            </w:tcBorders>
            <w:noWrap/>
            <w:vAlign w:val="center"/>
            <w:hideMark/>
          </w:tcPr>
          <w:p w14:paraId="1A51ED14"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富贵竹</w:t>
            </w:r>
          </w:p>
        </w:tc>
        <w:tc>
          <w:tcPr>
            <w:tcW w:w="2268" w:type="dxa"/>
            <w:tcBorders>
              <w:top w:val="single" w:sz="4" w:space="0" w:color="auto"/>
              <w:left w:val="nil"/>
              <w:bottom w:val="single" w:sz="4" w:space="0" w:color="000000"/>
              <w:right w:val="single" w:sz="4" w:space="0" w:color="000000"/>
            </w:tcBorders>
            <w:noWrap/>
            <w:vAlign w:val="center"/>
            <w:hideMark/>
          </w:tcPr>
          <w:p w14:paraId="5400DDF3"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H30</w:t>
            </w:r>
          </w:p>
        </w:tc>
        <w:tc>
          <w:tcPr>
            <w:tcW w:w="2126" w:type="dxa"/>
            <w:tcBorders>
              <w:top w:val="nil"/>
              <w:left w:val="nil"/>
              <w:bottom w:val="single" w:sz="4" w:space="0" w:color="000000"/>
              <w:right w:val="single" w:sz="4" w:space="0" w:color="000000"/>
            </w:tcBorders>
            <w:noWrap/>
            <w:vAlign w:val="center"/>
            <w:hideMark/>
          </w:tcPr>
          <w:p w14:paraId="404F8A45"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09C48A2E"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1067C796"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29</w:t>
            </w:r>
          </w:p>
        </w:tc>
        <w:tc>
          <w:tcPr>
            <w:tcW w:w="3188" w:type="dxa"/>
            <w:tcBorders>
              <w:top w:val="nil"/>
              <w:left w:val="nil"/>
              <w:bottom w:val="single" w:sz="4" w:space="0" w:color="000000"/>
              <w:right w:val="single" w:sz="4" w:space="0" w:color="000000"/>
            </w:tcBorders>
            <w:noWrap/>
            <w:vAlign w:val="center"/>
            <w:hideMark/>
          </w:tcPr>
          <w:p w14:paraId="7860857A"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弯竹</w:t>
            </w:r>
          </w:p>
        </w:tc>
        <w:tc>
          <w:tcPr>
            <w:tcW w:w="2268" w:type="dxa"/>
            <w:tcBorders>
              <w:top w:val="nil"/>
              <w:left w:val="nil"/>
              <w:bottom w:val="single" w:sz="4" w:space="0" w:color="000000"/>
              <w:right w:val="single" w:sz="4" w:space="0" w:color="000000"/>
            </w:tcBorders>
            <w:noWrap/>
            <w:vAlign w:val="center"/>
            <w:hideMark/>
          </w:tcPr>
          <w:p w14:paraId="29ED9E2B"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H30</w:t>
            </w:r>
          </w:p>
        </w:tc>
        <w:tc>
          <w:tcPr>
            <w:tcW w:w="2126" w:type="dxa"/>
            <w:tcBorders>
              <w:top w:val="nil"/>
              <w:left w:val="nil"/>
              <w:bottom w:val="single" w:sz="4" w:space="0" w:color="000000"/>
              <w:right w:val="single" w:sz="4" w:space="0" w:color="000000"/>
            </w:tcBorders>
            <w:noWrap/>
            <w:vAlign w:val="center"/>
            <w:hideMark/>
          </w:tcPr>
          <w:p w14:paraId="1BD9B369"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7EAEC0C8"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53F5C1AE"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30</w:t>
            </w:r>
          </w:p>
        </w:tc>
        <w:tc>
          <w:tcPr>
            <w:tcW w:w="3188" w:type="dxa"/>
            <w:tcBorders>
              <w:top w:val="nil"/>
              <w:left w:val="nil"/>
              <w:bottom w:val="single" w:sz="4" w:space="0" w:color="000000"/>
              <w:right w:val="single" w:sz="4" w:space="0" w:color="000000"/>
            </w:tcBorders>
            <w:noWrap/>
            <w:vAlign w:val="center"/>
            <w:hideMark/>
          </w:tcPr>
          <w:p w14:paraId="1614082E"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吊兰</w:t>
            </w:r>
          </w:p>
        </w:tc>
        <w:tc>
          <w:tcPr>
            <w:tcW w:w="2268" w:type="dxa"/>
            <w:tcBorders>
              <w:top w:val="nil"/>
              <w:left w:val="nil"/>
              <w:bottom w:val="single" w:sz="4" w:space="0" w:color="000000"/>
              <w:right w:val="single" w:sz="4" w:space="0" w:color="000000"/>
            </w:tcBorders>
            <w:noWrap/>
            <w:vAlign w:val="center"/>
            <w:hideMark/>
          </w:tcPr>
          <w:p w14:paraId="198A89A1"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H30</w:t>
            </w:r>
          </w:p>
        </w:tc>
        <w:tc>
          <w:tcPr>
            <w:tcW w:w="2126" w:type="dxa"/>
            <w:tcBorders>
              <w:top w:val="nil"/>
              <w:left w:val="nil"/>
              <w:bottom w:val="single" w:sz="4" w:space="0" w:color="000000"/>
              <w:right w:val="single" w:sz="4" w:space="0" w:color="000000"/>
            </w:tcBorders>
            <w:noWrap/>
            <w:vAlign w:val="center"/>
            <w:hideMark/>
          </w:tcPr>
          <w:p w14:paraId="72CEB2D0" w14:textId="77777777" w:rsidR="007653A8" w:rsidRPr="00CA79AB" w:rsidRDefault="007653A8" w:rsidP="00EB6354">
            <w:pPr>
              <w:widowControl/>
              <w:rPr>
                <w:rFonts w:hint="eastAsia"/>
                <w:sz w:val="24"/>
              </w:rPr>
            </w:pPr>
            <w:r w:rsidRPr="00CA79AB">
              <w:rPr>
                <w:rFonts w:hint="eastAsia"/>
                <w:sz w:val="24"/>
              </w:rPr>
              <w:t xml:space="preserve">　</w:t>
            </w:r>
          </w:p>
        </w:tc>
      </w:tr>
      <w:tr w:rsidR="007653A8" w:rsidRPr="00CA79AB" w14:paraId="737FC539" w14:textId="77777777" w:rsidTr="00EB6354">
        <w:trPr>
          <w:trHeight w:val="285"/>
        </w:trPr>
        <w:tc>
          <w:tcPr>
            <w:tcW w:w="1060" w:type="dxa"/>
            <w:tcBorders>
              <w:top w:val="nil"/>
              <w:left w:val="single" w:sz="4" w:space="0" w:color="000000"/>
              <w:bottom w:val="single" w:sz="4" w:space="0" w:color="000000"/>
              <w:right w:val="single" w:sz="4" w:space="0" w:color="000000"/>
            </w:tcBorders>
            <w:noWrap/>
            <w:vAlign w:val="center"/>
            <w:hideMark/>
          </w:tcPr>
          <w:p w14:paraId="1126B62A"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31</w:t>
            </w:r>
          </w:p>
        </w:tc>
        <w:tc>
          <w:tcPr>
            <w:tcW w:w="3188" w:type="dxa"/>
            <w:tcBorders>
              <w:top w:val="nil"/>
              <w:left w:val="nil"/>
              <w:bottom w:val="single" w:sz="4" w:space="0" w:color="000000"/>
              <w:right w:val="single" w:sz="4" w:space="0" w:color="000000"/>
            </w:tcBorders>
            <w:noWrap/>
            <w:vAlign w:val="center"/>
            <w:hideMark/>
          </w:tcPr>
          <w:p w14:paraId="15272654" w14:textId="77777777" w:rsidR="007653A8" w:rsidRPr="00CA79AB" w:rsidRDefault="007653A8" w:rsidP="00EB6354">
            <w:pPr>
              <w:snapToGrid w:val="0"/>
              <w:jc w:val="center"/>
              <w:rPr>
                <w:rFonts w:ascii="仿宋_GB2312" w:eastAsia="仿宋_GB2312" w:hAnsi="等线" w:hint="eastAsia"/>
                <w:color w:val="000000"/>
                <w:w w:val="105"/>
                <w:sz w:val="28"/>
                <w:szCs w:val="28"/>
              </w:rPr>
            </w:pPr>
            <w:r w:rsidRPr="00CA79AB">
              <w:rPr>
                <w:rFonts w:ascii="仿宋_GB2312" w:eastAsia="仿宋_GB2312" w:hAnsi="等线" w:hint="eastAsia"/>
                <w:color w:val="000000"/>
                <w:w w:val="105"/>
                <w:sz w:val="28"/>
                <w:szCs w:val="28"/>
              </w:rPr>
              <w:t>吊绿萝</w:t>
            </w:r>
          </w:p>
        </w:tc>
        <w:tc>
          <w:tcPr>
            <w:tcW w:w="2268" w:type="dxa"/>
            <w:tcBorders>
              <w:top w:val="nil"/>
              <w:left w:val="nil"/>
              <w:bottom w:val="single" w:sz="4" w:space="0" w:color="000000"/>
              <w:right w:val="single" w:sz="4" w:space="0" w:color="000000"/>
            </w:tcBorders>
            <w:noWrap/>
            <w:vAlign w:val="center"/>
            <w:hideMark/>
          </w:tcPr>
          <w:p w14:paraId="19F6196B" w14:textId="77777777" w:rsidR="007653A8" w:rsidRPr="00CA79AB" w:rsidRDefault="007653A8" w:rsidP="00EB6354">
            <w:pPr>
              <w:snapToGrid w:val="0"/>
              <w:jc w:val="center"/>
              <w:rPr>
                <w:rFonts w:ascii="仿宋_GB2312" w:eastAsia="仿宋_GB2312" w:hAnsi="等线" w:hint="eastAsia"/>
                <w:color w:val="000000"/>
                <w:w w:val="105"/>
                <w:sz w:val="28"/>
                <w:szCs w:val="28"/>
              </w:rPr>
            </w:pPr>
            <w:r>
              <w:rPr>
                <w:rFonts w:ascii="仿宋_GB2312" w:eastAsia="仿宋_GB2312" w:hAnsi="等线" w:hint="eastAsia"/>
                <w:color w:val="000000"/>
                <w:w w:val="105"/>
                <w:sz w:val="28"/>
                <w:szCs w:val="28"/>
              </w:rPr>
              <w:t>H30</w:t>
            </w:r>
          </w:p>
        </w:tc>
        <w:tc>
          <w:tcPr>
            <w:tcW w:w="2126" w:type="dxa"/>
            <w:tcBorders>
              <w:top w:val="nil"/>
              <w:left w:val="nil"/>
              <w:bottom w:val="single" w:sz="4" w:space="0" w:color="000000"/>
              <w:right w:val="single" w:sz="4" w:space="0" w:color="000000"/>
            </w:tcBorders>
            <w:noWrap/>
            <w:vAlign w:val="center"/>
            <w:hideMark/>
          </w:tcPr>
          <w:p w14:paraId="1139DA7E" w14:textId="77777777" w:rsidR="007653A8" w:rsidRPr="00CA79AB" w:rsidRDefault="007653A8" w:rsidP="00EB6354">
            <w:pPr>
              <w:widowControl/>
              <w:rPr>
                <w:rFonts w:hint="eastAsia"/>
                <w:sz w:val="24"/>
              </w:rPr>
            </w:pPr>
            <w:r w:rsidRPr="00CA79AB">
              <w:rPr>
                <w:rFonts w:hint="eastAsia"/>
                <w:sz w:val="24"/>
              </w:rPr>
              <w:t xml:space="preserve">　</w:t>
            </w:r>
          </w:p>
        </w:tc>
      </w:tr>
    </w:tbl>
    <w:p w14:paraId="758C85C5" w14:textId="0E9C7269" w:rsidR="00957338" w:rsidRPr="008F0767" w:rsidRDefault="00957338" w:rsidP="00E3738B">
      <w:pPr>
        <w:widowControl/>
        <w:autoSpaceDE/>
        <w:autoSpaceDN/>
        <w:ind w:firstLineChars="200" w:firstLine="640"/>
        <w:rPr>
          <w:rFonts w:ascii="仿宋_GB2312" w:eastAsia="仿宋_GB2312" w:hAnsiTheme="minorEastAsia" w:hint="eastAsia"/>
          <w:sz w:val="32"/>
          <w:szCs w:val="32"/>
        </w:rPr>
      </w:pPr>
      <w:r w:rsidRPr="001E3B5A">
        <w:rPr>
          <w:rFonts w:ascii="仿宋_GB2312" w:eastAsia="仿宋_GB2312" w:hAnsiTheme="minorEastAsia" w:cstheme="minorEastAsia" w:hint="eastAsia"/>
          <w:bCs/>
          <w:color w:val="000000" w:themeColor="text1"/>
          <w:sz w:val="32"/>
          <w:szCs w:val="32"/>
        </w:rPr>
        <w:lastRenderedPageBreak/>
        <w:t>附件</w:t>
      </w:r>
      <w:r>
        <w:rPr>
          <w:rFonts w:ascii="仿宋_GB2312" w:eastAsia="仿宋_GB2312" w:hAnsiTheme="minorEastAsia" w:cstheme="minorEastAsia" w:hint="eastAsia"/>
          <w:bCs/>
          <w:color w:val="000000" w:themeColor="text1"/>
          <w:sz w:val="32"/>
          <w:szCs w:val="32"/>
        </w:rPr>
        <w:t>：5</w:t>
      </w:r>
      <w:r>
        <w:rPr>
          <w:rFonts w:ascii="仿宋_GB2312" w:eastAsia="仿宋_GB2312" w:hAnsiTheme="minorEastAsia" w:cstheme="minorEastAsia"/>
          <w:bCs/>
          <w:color w:val="000000" w:themeColor="text1"/>
          <w:sz w:val="32"/>
          <w:szCs w:val="32"/>
        </w:rPr>
        <w:t>.</w:t>
      </w:r>
      <w:r>
        <w:rPr>
          <w:rFonts w:ascii="仿宋_GB2312" w:eastAsia="仿宋_GB2312" w:hAnsiTheme="minorEastAsia" w:cstheme="minorEastAsia" w:hint="eastAsia"/>
          <w:bCs/>
          <w:color w:val="000000" w:themeColor="text1"/>
          <w:sz w:val="32"/>
          <w:szCs w:val="32"/>
        </w:rPr>
        <w:t>质量体系作业文件</w:t>
      </w:r>
    </w:p>
    <w:p w14:paraId="2AF4CA08" w14:textId="77777777" w:rsidR="00957338" w:rsidRDefault="00957338" w:rsidP="00957338">
      <w:pPr>
        <w:autoSpaceDE/>
        <w:autoSpaceDN/>
        <w:spacing w:line="560" w:lineRule="exact"/>
        <w:ind w:firstLineChars="200" w:firstLine="640"/>
        <w:contextualSpacing/>
        <w:jc w:val="both"/>
        <w:outlineLvl w:val="0"/>
        <w:rPr>
          <w:rFonts w:ascii="仿宋_GB2312" w:eastAsia="仿宋_GB2312" w:hAnsiTheme="minorEastAsia" w:cstheme="minorEastAsia" w:hint="eastAsia"/>
          <w:bCs/>
          <w:color w:val="000000" w:themeColor="text1"/>
          <w:sz w:val="32"/>
          <w:szCs w:val="32"/>
        </w:rPr>
      </w:pPr>
    </w:p>
    <w:tbl>
      <w:tblPr>
        <w:tblpPr w:leftFromText="180" w:rightFromText="180" w:vertAnchor="text" w:horzAnchor="margin" w:tblpX="529" w:tblpY="-18"/>
        <w:tblW w:w="7792" w:type="dxa"/>
        <w:tblBorders>
          <w:top w:val="single" w:sz="4" w:space="0" w:color="333300"/>
          <w:left w:val="single" w:sz="4" w:space="0" w:color="333300"/>
          <w:bottom w:val="single" w:sz="4" w:space="0" w:color="333300"/>
          <w:right w:val="single" w:sz="4" w:space="0" w:color="333300"/>
          <w:insideH w:val="single" w:sz="4" w:space="0" w:color="333300"/>
          <w:insideV w:val="single" w:sz="4" w:space="0" w:color="333300"/>
        </w:tblBorders>
        <w:tblLayout w:type="fixed"/>
        <w:tblLook w:val="01E0" w:firstRow="1" w:lastRow="1" w:firstColumn="1" w:lastColumn="1" w:noHBand="0" w:noVBand="0"/>
      </w:tblPr>
      <w:tblGrid>
        <w:gridCol w:w="1706"/>
        <w:gridCol w:w="3368"/>
        <w:gridCol w:w="2718"/>
      </w:tblGrid>
      <w:tr w:rsidR="00957338" w:rsidRPr="007857C8" w14:paraId="043E3402" w14:textId="77777777" w:rsidTr="00E01AE9">
        <w:trPr>
          <w:trHeight w:val="21"/>
        </w:trPr>
        <w:tc>
          <w:tcPr>
            <w:tcW w:w="1706" w:type="dxa"/>
            <w:vMerge w:val="restart"/>
            <w:vAlign w:val="center"/>
          </w:tcPr>
          <w:p w14:paraId="0BF76B4D" w14:textId="77777777" w:rsidR="00957338" w:rsidRPr="00BC6699" w:rsidRDefault="00957338" w:rsidP="00E01AE9">
            <w:pPr>
              <w:pStyle w:val="ab"/>
              <w:rPr>
                <w:rFonts w:hint="eastAsia"/>
                <w:sz w:val="24"/>
                <w:szCs w:val="24"/>
              </w:rPr>
            </w:pPr>
            <w:r>
              <w:rPr>
                <w:rFonts w:cs="Times New Roman"/>
                <w:noProof/>
              </w:rPr>
              <w:drawing>
                <wp:inline distT="0" distB="0" distL="0" distR="0" wp14:anchorId="1FFB2730" wp14:editId="011B12D7">
                  <wp:extent cx="842839" cy="551704"/>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srcRect l="11239" r="9318"/>
                          <a:stretch/>
                        </pic:blipFill>
                        <pic:spPr bwMode="auto">
                          <a:xfrm>
                            <a:off x="0" y="0"/>
                            <a:ext cx="843690" cy="5522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8" w:type="dxa"/>
            <w:vAlign w:val="center"/>
          </w:tcPr>
          <w:p w14:paraId="2DDC2D02" w14:textId="77777777" w:rsidR="00957338" w:rsidRPr="007857C8" w:rsidRDefault="00957338" w:rsidP="00E01AE9">
            <w:pPr>
              <w:ind w:firstLineChars="200" w:firstLine="500"/>
              <w:rPr>
                <w:rFonts w:ascii="黑体" w:eastAsia="黑体" w:hAnsi="Impact" w:cs="Times New Roman"/>
                <w:color w:val="333300"/>
                <w:sz w:val="25"/>
                <w:szCs w:val="25"/>
              </w:rPr>
            </w:pPr>
            <w:r w:rsidRPr="0078565F">
              <w:rPr>
                <w:rFonts w:ascii="黑体" w:eastAsia="黑体" w:hAnsi="Impact" w:cs="黑体" w:hint="eastAsia"/>
                <w:color w:val="333300"/>
                <w:sz w:val="25"/>
                <w:szCs w:val="25"/>
              </w:rPr>
              <w:t>上海市龙华烈士陵园</w:t>
            </w:r>
          </w:p>
        </w:tc>
        <w:tc>
          <w:tcPr>
            <w:tcW w:w="2718" w:type="dxa"/>
            <w:vAlign w:val="center"/>
          </w:tcPr>
          <w:p w14:paraId="72B77CDE" w14:textId="77777777" w:rsidR="00957338" w:rsidRPr="007857C8" w:rsidRDefault="00957338" w:rsidP="00E01AE9">
            <w:pPr>
              <w:ind w:firstLineChars="50" w:firstLine="110"/>
              <w:rPr>
                <w:rFonts w:ascii="Arial" w:hAnsi="Arial" w:cs="Arial"/>
                <w:color w:val="333300"/>
              </w:rPr>
            </w:pPr>
            <w:r w:rsidRPr="007857C8">
              <w:rPr>
                <w:rFonts w:ascii="Arial" w:hint="eastAsia"/>
                <w:color w:val="333300"/>
              </w:rPr>
              <w:t>编号：</w:t>
            </w:r>
            <w:r>
              <w:rPr>
                <w:rFonts w:ascii="Arial" w:hint="eastAsia"/>
                <w:color w:val="333300"/>
              </w:rPr>
              <w:t>LHMC-</w:t>
            </w:r>
            <w:r w:rsidRPr="007857C8">
              <w:rPr>
                <w:rFonts w:ascii="Arial" w:hAnsi="Arial" w:cs="Arial"/>
                <w:color w:val="333300"/>
              </w:rPr>
              <w:t>Q</w:t>
            </w:r>
            <w:r>
              <w:rPr>
                <w:rFonts w:ascii="Arial" w:hAnsi="Arial" w:cs="Arial" w:hint="eastAsia"/>
                <w:color w:val="333300"/>
              </w:rPr>
              <w:t>R</w:t>
            </w:r>
            <w:r w:rsidRPr="007857C8">
              <w:rPr>
                <w:rFonts w:ascii="Arial" w:hAnsi="Arial" w:cs="Arial"/>
                <w:color w:val="333300"/>
              </w:rPr>
              <w:t>-</w:t>
            </w:r>
            <w:r>
              <w:rPr>
                <w:rFonts w:ascii="Arial" w:hAnsi="Arial" w:cs="Arial" w:hint="eastAsia"/>
                <w:color w:val="333300"/>
              </w:rPr>
              <w:t>LH-0</w:t>
            </w:r>
            <w:r>
              <w:rPr>
                <w:rFonts w:ascii="Arial" w:hAnsi="Arial" w:cs="Arial"/>
                <w:color w:val="333300"/>
              </w:rPr>
              <w:t>5</w:t>
            </w:r>
          </w:p>
        </w:tc>
      </w:tr>
      <w:tr w:rsidR="00957338" w:rsidRPr="007857C8" w14:paraId="30B0C205" w14:textId="77777777" w:rsidTr="00E01AE9">
        <w:trPr>
          <w:trHeight w:val="21"/>
        </w:trPr>
        <w:tc>
          <w:tcPr>
            <w:tcW w:w="1706" w:type="dxa"/>
            <w:vMerge/>
            <w:vAlign w:val="center"/>
          </w:tcPr>
          <w:p w14:paraId="615DDECE" w14:textId="77777777" w:rsidR="00957338" w:rsidRPr="007857C8" w:rsidRDefault="00957338" w:rsidP="00E01AE9">
            <w:pPr>
              <w:widowControl/>
              <w:rPr>
                <w:rFonts w:ascii="Arial" w:hAnsi="Arial" w:cs="Arial"/>
                <w:color w:val="333300"/>
              </w:rPr>
            </w:pPr>
          </w:p>
        </w:tc>
        <w:tc>
          <w:tcPr>
            <w:tcW w:w="3368" w:type="dxa"/>
            <w:vAlign w:val="center"/>
          </w:tcPr>
          <w:p w14:paraId="693979DF" w14:textId="77777777" w:rsidR="00957338" w:rsidRPr="007857C8" w:rsidRDefault="00957338" w:rsidP="00E01AE9">
            <w:pPr>
              <w:ind w:firstLineChars="200" w:firstLine="500"/>
              <w:rPr>
                <w:rFonts w:ascii="黑体" w:eastAsia="黑体" w:hAnsi="Impact" w:cs="Times New Roman"/>
                <w:color w:val="333300"/>
                <w:sz w:val="25"/>
                <w:szCs w:val="25"/>
              </w:rPr>
            </w:pPr>
            <w:r w:rsidRPr="007857C8">
              <w:rPr>
                <w:rFonts w:ascii="黑体" w:eastAsia="黑体" w:hAnsi="Impact" w:cs="黑体" w:hint="eastAsia"/>
                <w:color w:val="333300"/>
                <w:sz w:val="25"/>
                <w:szCs w:val="25"/>
              </w:rPr>
              <w:t>质量体系</w:t>
            </w:r>
            <w:r>
              <w:rPr>
                <w:rFonts w:ascii="黑体" w:eastAsia="黑体" w:hAnsi="Impact" w:cs="黑体" w:hint="eastAsia"/>
                <w:color w:val="333300"/>
                <w:sz w:val="25"/>
                <w:szCs w:val="25"/>
              </w:rPr>
              <w:t>作业文件</w:t>
            </w:r>
          </w:p>
        </w:tc>
        <w:tc>
          <w:tcPr>
            <w:tcW w:w="2718" w:type="dxa"/>
            <w:vAlign w:val="center"/>
          </w:tcPr>
          <w:p w14:paraId="5D055593" w14:textId="77777777" w:rsidR="00957338" w:rsidRPr="007857C8" w:rsidRDefault="00957338" w:rsidP="00E01AE9">
            <w:pPr>
              <w:ind w:firstLineChars="50" w:firstLine="110"/>
              <w:rPr>
                <w:rFonts w:ascii="Arial" w:hAnsi="Arial" w:cs="Arial"/>
                <w:color w:val="333300"/>
              </w:rPr>
            </w:pPr>
            <w:r>
              <w:rPr>
                <w:rFonts w:ascii="Arial" w:hint="eastAsia"/>
                <w:color w:val="333300"/>
              </w:rPr>
              <w:t>名称</w:t>
            </w:r>
            <w:r w:rsidRPr="007857C8">
              <w:rPr>
                <w:rFonts w:ascii="Arial" w:hint="eastAsia"/>
                <w:color w:val="333300"/>
              </w:rPr>
              <w:t>：</w:t>
            </w:r>
            <w:r>
              <w:rPr>
                <w:rFonts w:ascii="Arial" w:hint="eastAsia"/>
                <w:color w:val="333300"/>
              </w:rPr>
              <w:t>盆栽</w:t>
            </w:r>
            <w:r>
              <w:rPr>
                <w:rFonts w:ascii="Arial" w:hAnsi="Arial" w:cs="Arial" w:hint="eastAsia"/>
                <w:color w:val="333300"/>
              </w:rPr>
              <w:t>日常养护</w:t>
            </w:r>
          </w:p>
        </w:tc>
      </w:tr>
      <w:tr w:rsidR="00957338" w:rsidRPr="007857C8" w14:paraId="21A74F36" w14:textId="77777777" w:rsidTr="00E01AE9">
        <w:trPr>
          <w:trHeight w:val="21"/>
        </w:trPr>
        <w:tc>
          <w:tcPr>
            <w:tcW w:w="1706" w:type="dxa"/>
            <w:vMerge/>
            <w:vAlign w:val="center"/>
          </w:tcPr>
          <w:p w14:paraId="080FF696" w14:textId="77777777" w:rsidR="00957338" w:rsidRPr="007857C8" w:rsidRDefault="00957338" w:rsidP="00E01AE9">
            <w:pPr>
              <w:widowControl/>
              <w:rPr>
                <w:rFonts w:ascii="Arial" w:hAnsi="Arial" w:cs="Arial"/>
                <w:color w:val="333300"/>
              </w:rPr>
            </w:pPr>
          </w:p>
        </w:tc>
        <w:tc>
          <w:tcPr>
            <w:tcW w:w="3368" w:type="dxa"/>
            <w:vAlign w:val="center"/>
          </w:tcPr>
          <w:p w14:paraId="677397E1" w14:textId="77777777" w:rsidR="00957338" w:rsidRPr="007857C8" w:rsidRDefault="00957338" w:rsidP="00E01AE9">
            <w:pPr>
              <w:ind w:firstLineChars="200" w:firstLine="482"/>
              <w:rPr>
                <w:rFonts w:ascii="Arial" w:hAnsi="Arial" w:cs="Arial"/>
                <w:color w:val="333300"/>
                <w:sz w:val="24"/>
              </w:rPr>
            </w:pPr>
            <w:r>
              <w:rPr>
                <w:rFonts w:ascii="Arial" w:hint="eastAsia"/>
                <w:b/>
                <w:bCs/>
                <w:color w:val="333300"/>
                <w:sz w:val="24"/>
                <w:szCs w:val="24"/>
              </w:rPr>
              <w:t>科室</w:t>
            </w:r>
            <w:r w:rsidRPr="007857C8">
              <w:rPr>
                <w:rFonts w:ascii="Arial" w:hint="eastAsia"/>
                <w:color w:val="333300"/>
                <w:sz w:val="24"/>
                <w:szCs w:val="24"/>
              </w:rPr>
              <w:t>：</w:t>
            </w:r>
            <w:r>
              <w:rPr>
                <w:rFonts w:ascii="Arial" w:hint="eastAsia"/>
                <w:color w:val="333300"/>
                <w:sz w:val="24"/>
                <w:szCs w:val="24"/>
              </w:rPr>
              <w:t>绿化科</w:t>
            </w:r>
          </w:p>
        </w:tc>
        <w:tc>
          <w:tcPr>
            <w:tcW w:w="2718" w:type="dxa"/>
            <w:vAlign w:val="center"/>
          </w:tcPr>
          <w:p w14:paraId="58968634" w14:textId="440B3187" w:rsidR="00957338" w:rsidRPr="007857C8" w:rsidRDefault="00957338" w:rsidP="00E01AE9">
            <w:pPr>
              <w:ind w:firstLineChars="50" w:firstLine="110"/>
              <w:rPr>
                <w:rFonts w:ascii="Arial" w:hAnsi="Arial" w:cs="Arial"/>
                <w:color w:val="333300"/>
              </w:rPr>
            </w:pPr>
            <w:r w:rsidRPr="007857C8">
              <w:rPr>
                <w:rFonts w:ascii="Arial" w:hint="eastAsia"/>
                <w:color w:val="333300"/>
              </w:rPr>
              <w:t>页次：第</w:t>
            </w:r>
            <w:r>
              <w:rPr>
                <w:rStyle w:val="af8"/>
              </w:rPr>
              <w:fldChar w:fldCharType="begin"/>
            </w:r>
            <w:r>
              <w:rPr>
                <w:rStyle w:val="af8"/>
              </w:rPr>
              <w:instrText xml:space="preserve"> PAGE </w:instrText>
            </w:r>
            <w:r>
              <w:rPr>
                <w:rStyle w:val="af8"/>
              </w:rPr>
              <w:fldChar w:fldCharType="separate"/>
            </w:r>
            <w:r w:rsidR="005B50A7">
              <w:rPr>
                <w:rStyle w:val="af8"/>
                <w:rFonts w:hint="eastAsia"/>
                <w:noProof/>
              </w:rPr>
              <w:t>- 22 -</w:t>
            </w:r>
            <w:r>
              <w:rPr>
                <w:rStyle w:val="af8"/>
              </w:rPr>
              <w:fldChar w:fldCharType="end"/>
            </w:r>
            <w:r w:rsidRPr="007857C8">
              <w:rPr>
                <w:rFonts w:ascii="Arial" w:hint="eastAsia"/>
                <w:color w:val="333300"/>
              </w:rPr>
              <w:t>页，共</w:t>
            </w:r>
            <w:r w:rsidR="0029689E">
              <w:rPr>
                <w:rFonts w:ascii="Arial" w:hint="eastAsia"/>
                <w:color w:val="333300"/>
              </w:rPr>
              <w:t xml:space="preserve">  </w:t>
            </w:r>
            <w:r w:rsidRPr="007857C8">
              <w:rPr>
                <w:rFonts w:ascii="Arial" w:hint="eastAsia"/>
                <w:color w:val="333300"/>
              </w:rPr>
              <w:t>页</w:t>
            </w:r>
          </w:p>
        </w:tc>
      </w:tr>
    </w:tbl>
    <w:p w14:paraId="103237BA" w14:textId="77777777" w:rsidR="00957338" w:rsidRDefault="00957338" w:rsidP="00957338">
      <w:pPr>
        <w:spacing w:line="360" w:lineRule="auto"/>
        <w:rPr>
          <w:rFonts w:asciiTheme="minorEastAsia" w:eastAsiaTheme="minorEastAsia" w:hAnsiTheme="minorEastAsia" w:cs="Times New Roman" w:hint="eastAsia"/>
          <w:b/>
          <w:bCs/>
          <w:color w:val="000000"/>
          <w:spacing w:val="18"/>
          <w:sz w:val="28"/>
          <w:szCs w:val="28"/>
        </w:rPr>
      </w:pPr>
    </w:p>
    <w:p w14:paraId="71908C18" w14:textId="77777777" w:rsidR="00957338" w:rsidRPr="00E61DEE" w:rsidRDefault="00957338" w:rsidP="00957338">
      <w:pPr>
        <w:spacing w:line="360" w:lineRule="auto"/>
        <w:jc w:val="center"/>
        <w:rPr>
          <w:rFonts w:asciiTheme="minorEastAsia" w:eastAsiaTheme="minorEastAsia" w:hAnsiTheme="minorEastAsia" w:cs="Times New Roman" w:hint="eastAsia"/>
          <w:b/>
          <w:bCs/>
          <w:color w:val="000000"/>
          <w:spacing w:val="18"/>
          <w:sz w:val="28"/>
          <w:szCs w:val="28"/>
        </w:rPr>
      </w:pPr>
      <w:r w:rsidRPr="00E61DEE">
        <w:rPr>
          <w:rFonts w:asciiTheme="minorEastAsia" w:eastAsiaTheme="minorEastAsia" w:hAnsiTheme="minorEastAsia" w:cs="Times New Roman" w:hint="eastAsia"/>
          <w:b/>
          <w:bCs/>
          <w:color w:val="000000"/>
          <w:spacing w:val="18"/>
          <w:sz w:val="28"/>
          <w:szCs w:val="28"/>
        </w:rPr>
        <w:t>盆栽日常养护</w:t>
      </w:r>
    </w:p>
    <w:p w14:paraId="515B7765" w14:textId="77777777" w:rsidR="00957338" w:rsidRDefault="00957338" w:rsidP="00957338">
      <w:pPr>
        <w:ind w:firstLineChars="300" w:firstLine="720"/>
        <w:rPr>
          <w:rFonts w:cs="Times New Roman" w:hint="eastAsia"/>
          <w:sz w:val="24"/>
          <w:szCs w:val="24"/>
        </w:rPr>
      </w:pPr>
      <w:r>
        <w:rPr>
          <w:rFonts w:hint="eastAsia"/>
          <w:sz w:val="24"/>
          <w:szCs w:val="24"/>
        </w:rPr>
        <w:t xml:space="preserve">日期： </w:t>
      </w:r>
      <w:r>
        <w:rPr>
          <w:sz w:val="24"/>
          <w:szCs w:val="24"/>
        </w:rPr>
        <w:t xml:space="preserve"> </w:t>
      </w:r>
      <w:r>
        <w:rPr>
          <w:rFonts w:hint="eastAsia"/>
          <w:sz w:val="24"/>
          <w:szCs w:val="24"/>
        </w:rPr>
        <w:t xml:space="preserve">  </w:t>
      </w:r>
      <w:r w:rsidRPr="003A32E3">
        <w:rPr>
          <w:rFonts w:hint="eastAsia"/>
          <w:sz w:val="24"/>
          <w:szCs w:val="24"/>
        </w:rPr>
        <w:t xml:space="preserve">年 </w:t>
      </w:r>
      <w:r>
        <w:rPr>
          <w:rFonts w:hint="eastAsia"/>
          <w:sz w:val="24"/>
          <w:szCs w:val="24"/>
        </w:rPr>
        <w:t xml:space="preserve"> </w:t>
      </w:r>
      <w:r w:rsidRPr="003A32E3">
        <w:rPr>
          <w:rFonts w:hint="eastAsia"/>
          <w:sz w:val="24"/>
          <w:szCs w:val="24"/>
        </w:rPr>
        <w:t xml:space="preserve">  </w:t>
      </w:r>
      <w:r>
        <w:rPr>
          <w:rFonts w:hint="eastAsia"/>
          <w:sz w:val="24"/>
          <w:szCs w:val="24"/>
        </w:rPr>
        <w:t xml:space="preserve"> </w:t>
      </w:r>
      <w:r w:rsidRPr="003A32E3">
        <w:rPr>
          <w:rFonts w:hint="eastAsia"/>
          <w:sz w:val="24"/>
          <w:szCs w:val="24"/>
        </w:rPr>
        <w:t xml:space="preserve">月    </w:t>
      </w:r>
      <w:r>
        <w:rPr>
          <w:rFonts w:hint="eastAsia"/>
          <w:b/>
          <w:sz w:val="30"/>
          <w:szCs w:val="30"/>
        </w:rPr>
        <w:t xml:space="preserve">                            </w:t>
      </w:r>
    </w:p>
    <w:p w14:paraId="3D002F24" w14:textId="77777777" w:rsidR="00957338" w:rsidRPr="00E61DEE" w:rsidRDefault="00957338" w:rsidP="00957338">
      <w:pPr>
        <w:pStyle w:val="reader-word-layer"/>
        <w:shd w:val="clear" w:color="auto" w:fill="FFFFFF"/>
        <w:tabs>
          <w:tab w:val="left" w:pos="8222"/>
        </w:tabs>
        <w:snapToGrid w:val="0"/>
        <w:spacing w:before="0" w:beforeAutospacing="0" w:after="0" w:afterAutospacing="0"/>
        <w:ind w:left="3135" w:right="-57" w:hangingChars="2657" w:hanging="3135"/>
        <w:rPr>
          <w:rFonts w:asciiTheme="minorEastAsia" w:eastAsiaTheme="minorEastAsia" w:hAnsiTheme="minorEastAsia" w:cs="Times New Roman" w:hint="eastAsia"/>
          <w:bCs/>
          <w:color w:val="000000"/>
          <w:spacing w:val="18"/>
          <w:kern w:val="2"/>
          <w:sz w:val="10"/>
          <w:szCs w:val="10"/>
        </w:rPr>
      </w:pPr>
    </w:p>
    <w:tbl>
      <w:tblPr>
        <w:tblStyle w:val="af3"/>
        <w:tblW w:w="8222" w:type="dxa"/>
        <w:jc w:val="center"/>
        <w:tblLayout w:type="fixed"/>
        <w:tblLook w:val="04A0" w:firstRow="1" w:lastRow="0" w:firstColumn="1" w:lastColumn="0" w:noHBand="0" w:noVBand="1"/>
      </w:tblPr>
      <w:tblGrid>
        <w:gridCol w:w="1140"/>
        <w:gridCol w:w="1213"/>
        <w:gridCol w:w="1134"/>
        <w:gridCol w:w="1134"/>
        <w:gridCol w:w="1134"/>
        <w:gridCol w:w="1134"/>
        <w:gridCol w:w="1333"/>
      </w:tblGrid>
      <w:tr w:rsidR="00957338" w:rsidRPr="00E61DEE" w14:paraId="17ABE79A" w14:textId="77777777" w:rsidTr="00E01AE9">
        <w:trPr>
          <w:trHeight w:val="764"/>
          <w:jc w:val="center"/>
        </w:trPr>
        <w:tc>
          <w:tcPr>
            <w:tcW w:w="1140" w:type="dxa"/>
            <w:vAlign w:val="center"/>
          </w:tcPr>
          <w:p w14:paraId="4B1D3C90" w14:textId="77777777" w:rsidR="00957338" w:rsidRPr="00E61DEE" w:rsidRDefault="00957338" w:rsidP="00E01AE9">
            <w:pPr>
              <w:jc w:val="center"/>
              <w:rPr>
                <w:rFonts w:asciiTheme="minorEastAsia" w:eastAsiaTheme="minorEastAsia" w:hAnsiTheme="minorEastAsia" w:cs="Times New Roman" w:hint="eastAsia"/>
                <w:b/>
                <w:bCs/>
                <w:color w:val="000000"/>
                <w:spacing w:val="18"/>
              </w:rPr>
            </w:pPr>
            <w:r w:rsidRPr="00E61DEE">
              <w:rPr>
                <w:rFonts w:asciiTheme="minorEastAsia" w:eastAsiaTheme="minorEastAsia" w:hAnsiTheme="minorEastAsia" w:cs="Times New Roman" w:hint="eastAsia"/>
                <w:b/>
                <w:bCs/>
                <w:color w:val="000000"/>
                <w:spacing w:val="18"/>
              </w:rPr>
              <w:t>日期</w:t>
            </w:r>
          </w:p>
        </w:tc>
        <w:tc>
          <w:tcPr>
            <w:tcW w:w="1213" w:type="dxa"/>
            <w:vAlign w:val="center"/>
          </w:tcPr>
          <w:p w14:paraId="3BA93AE7" w14:textId="77777777" w:rsidR="00957338" w:rsidRPr="00E61DEE" w:rsidRDefault="00957338" w:rsidP="00E01AE9">
            <w:pPr>
              <w:jc w:val="center"/>
              <w:rPr>
                <w:rFonts w:asciiTheme="minorEastAsia" w:eastAsiaTheme="minorEastAsia" w:hAnsiTheme="minorEastAsia" w:cs="Times New Roman" w:hint="eastAsia"/>
                <w:b/>
                <w:bCs/>
                <w:color w:val="000000"/>
                <w:spacing w:val="18"/>
              </w:rPr>
            </w:pPr>
            <w:r w:rsidRPr="00E61DEE">
              <w:rPr>
                <w:rFonts w:asciiTheme="minorEastAsia" w:eastAsiaTheme="minorEastAsia" w:hAnsiTheme="minorEastAsia" w:cs="Times New Roman" w:hint="eastAsia"/>
                <w:b/>
                <w:bCs/>
                <w:color w:val="000000"/>
                <w:spacing w:val="18"/>
              </w:rPr>
              <w:t>清理枯枝</w:t>
            </w:r>
          </w:p>
        </w:tc>
        <w:tc>
          <w:tcPr>
            <w:tcW w:w="1134" w:type="dxa"/>
            <w:vAlign w:val="center"/>
          </w:tcPr>
          <w:p w14:paraId="66457A8B" w14:textId="77777777" w:rsidR="00957338" w:rsidRPr="00E61DEE" w:rsidRDefault="00957338" w:rsidP="00E01AE9">
            <w:pPr>
              <w:jc w:val="center"/>
              <w:rPr>
                <w:rFonts w:asciiTheme="minorEastAsia" w:eastAsiaTheme="minorEastAsia" w:hAnsiTheme="minorEastAsia" w:cs="Times New Roman" w:hint="eastAsia"/>
                <w:b/>
                <w:bCs/>
                <w:color w:val="000000"/>
                <w:spacing w:val="18"/>
              </w:rPr>
            </w:pPr>
            <w:r w:rsidRPr="00E61DEE">
              <w:rPr>
                <w:rFonts w:asciiTheme="minorEastAsia" w:eastAsiaTheme="minorEastAsia" w:hAnsiTheme="minorEastAsia" w:cs="Times New Roman" w:hint="eastAsia"/>
                <w:b/>
                <w:bCs/>
                <w:color w:val="000000"/>
                <w:spacing w:val="18"/>
              </w:rPr>
              <w:t>浇水</w:t>
            </w:r>
          </w:p>
        </w:tc>
        <w:tc>
          <w:tcPr>
            <w:tcW w:w="1134" w:type="dxa"/>
            <w:vAlign w:val="center"/>
          </w:tcPr>
          <w:p w14:paraId="127B2368" w14:textId="77777777" w:rsidR="00957338" w:rsidRPr="00E61DEE" w:rsidRDefault="00957338" w:rsidP="00E01AE9">
            <w:pPr>
              <w:jc w:val="center"/>
              <w:rPr>
                <w:rFonts w:asciiTheme="minorEastAsia" w:eastAsiaTheme="minorEastAsia" w:hAnsiTheme="minorEastAsia" w:cs="Times New Roman" w:hint="eastAsia"/>
                <w:b/>
                <w:bCs/>
                <w:color w:val="000000"/>
                <w:spacing w:val="18"/>
              </w:rPr>
            </w:pPr>
            <w:r w:rsidRPr="00E61DEE">
              <w:rPr>
                <w:rFonts w:asciiTheme="minorEastAsia" w:eastAsiaTheme="minorEastAsia" w:hAnsiTheme="minorEastAsia" w:cs="Times New Roman" w:hint="eastAsia"/>
                <w:b/>
                <w:bCs/>
                <w:color w:val="000000"/>
                <w:spacing w:val="18"/>
              </w:rPr>
              <w:t>施肥</w:t>
            </w:r>
          </w:p>
        </w:tc>
        <w:tc>
          <w:tcPr>
            <w:tcW w:w="1134" w:type="dxa"/>
            <w:vAlign w:val="center"/>
          </w:tcPr>
          <w:p w14:paraId="1909F864" w14:textId="77777777" w:rsidR="00957338" w:rsidRPr="00E61DEE" w:rsidRDefault="00957338" w:rsidP="00E01AE9">
            <w:pPr>
              <w:jc w:val="center"/>
              <w:rPr>
                <w:rFonts w:asciiTheme="minorEastAsia" w:eastAsiaTheme="minorEastAsia" w:hAnsiTheme="minorEastAsia" w:cs="Times New Roman" w:hint="eastAsia"/>
                <w:b/>
                <w:bCs/>
                <w:color w:val="000000"/>
                <w:spacing w:val="18"/>
              </w:rPr>
            </w:pPr>
            <w:r w:rsidRPr="00E61DEE">
              <w:rPr>
                <w:rFonts w:asciiTheme="minorEastAsia" w:eastAsiaTheme="minorEastAsia" w:hAnsiTheme="minorEastAsia" w:cs="Times New Roman" w:hint="eastAsia"/>
                <w:b/>
                <w:bCs/>
                <w:color w:val="000000"/>
                <w:spacing w:val="18"/>
              </w:rPr>
              <w:t>施药</w:t>
            </w:r>
          </w:p>
        </w:tc>
        <w:tc>
          <w:tcPr>
            <w:tcW w:w="1134" w:type="dxa"/>
            <w:vAlign w:val="center"/>
          </w:tcPr>
          <w:p w14:paraId="2E8AE33B" w14:textId="77777777" w:rsidR="00957338" w:rsidRPr="00E61DEE" w:rsidRDefault="00957338" w:rsidP="00E01AE9">
            <w:pPr>
              <w:jc w:val="center"/>
              <w:rPr>
                <w:rFonts w:asciiTheme="minorEastAsia" w:eastAsiaTheme="minorEastAsia" w:hAnsiTheme="minorEastAsia" w:cs="Times New Roman" w:hint="eastAsia"/>
                <w:b/>
                <w:bCs/>
                <w:color w:val="000000"/>
                <w:spacing w:val="18"/>
              </w:rPr>
            </w:pPr>
            <w:r w:rsidRPr="00E61DEE">
              <w:rPr>
                <w:rFonts w:asciiTheme="minorEastAsia" w:eastAsiaTheme="minorEastAsia" w:hAnsiTheme="minorEastAsia" w:cs="Times New Roman" w:hint="eastAsia"/>
                <w:b/>
                <w:bCs/>
                <w:color w:val="000000"/>
                <w:spacing w:val="18"/>
              </w:rPr>
              <w:t>修剪</w:t>
            </w:r>
          </w:p>
        </w:tc>
        <w:tc>
          <w:tcPr>
            <w:tcW w:w="1333" w:type="dxa"/>
            <w:vAlign w:val="center"/>
          </w:tcPr>
          <w:p w14:paraId="213C0C2D" w14:textId="77777777" w:rsidR="00957338" w:rsidRPr="00E61DEE" w:rsidRDefault="00957338" w:rsidP="00E01AE9">
            <w:pPr>
              <w:jc w:val="center"/>
              <w:rPr>
                <w:rFonts w:asciiTheme="minorEastAsia" w:eastAsiaTheme="minorEastAsia" w:hAnsiTheme="minorEastAsia" w:cs="Times New Roman" w:hint="eastAsia"/>
                <w:b/>
                <w:bCs/>
                <w:color w:val="000000"/>
                <w:spacing w:val="18"/>
              </w:rPr>
            </w:pPr>
            <w:r w:rsidRPr="00E61DEE">
              <w:rPr>
                <w:rFonts w:asciiTheme="minorEastAsia" w:eastAsiaTheme="minorEastAsia" w:hAnsiTheme="minorEastAsia" w:cs="Times New Roman" w:hint="eastAsia"/>
                <w:b/>
                <w:bCs/>
                <w:color w:val="000000"/>
                <w:spacing w:val="18"/>
              </w:rPr>
              <w:t>备注</w:t>
            </w:r>
          </w:p>
        </w:tc>
      </w:tr>
      <w:tr w:rsidR="00957338" w:rsidRPr="00CE5935" w14:paraId="223D58C8" w14:textId="77777777" w:rsidTr="00E01AE9">
        <w:trPr>
          <w:trHeight w:val="284"/>
          <w:jc w:val="center"/>
        </w:trPr>
        <w:tc>
          <w:tcPr>
            <w:tcW w:w="1140" w:type="dxa"/>
            <w:vAlign w:val="center"/>
          </w:tcPr>
          <w:p w14:paraId="38E0BCD6" w14:textId="77777777" w:rsidR="00957338" w:rsidRPr="008F0767" w:rsidRDefault="00957338" w:rsidP="00E01AE9">
            <w:pPr>
              <w:spacing w:line="340" w:lineRule="exact"/>
              <w:jc w:val="center"/>
              <w:rPr>
                <w:rFonts w:hint="eastAsia"/>
              </w:rPr>
            </w:pPr>
            <w:r w:rsidRPr="008F0767">
              <w:rPr>
                <w:rFonts w:hint="eastAsia"/>
              </w:rPr>
              <w:t>1</w:t>
            </w:r>
          </w:p>
        </w:tc>
        <w:tc>
          <w:tcPr>
            <w:tcW w:w="1213" w:type="dxa"/>
            <w:vAlign w:val="center"/>
          </w:tcPr>
          <w:p w14:paraId="20B938EF" w14:textId="77777777" w:rsidR="00957338" w:rsidRPr="00CE5935" w:rsidRDefault="00957338" w:rsidP="00E01AE9">
            <w:pPr>
              <w:spacing w:line="340" w:lineRule="exact"/>
              <w:jc w:val="center"/>
              <w:rPr>
                <w:rFonts w:hint="eastAsia"/>
                <w:sz w:val="28"/>
                <w:szCs w:val="28"/>
              </w:rPr>
            </w:pPr>
          </w:p>
        </w:tc>
        <w:tc>
          <w:tcPr>
            <w:tcW w:w="1134" w:type="dxa"/>
            <w:vAlign w:val="center"/>
          </w:tcPr>
          <w:p w14:paraId="7CC9DE78" w14:textId="77777777" w:rsidR="00957338" w:rsidRPr="00CE5935" w:rsidRDefault="00957338" w:rsidP="00E01AE9">
            <w:pPr>
              <w:spacing w:line="340" w:lineRule="exact"/>
              <w:jc w:val="center"/>
              <w:rPr>
                <w:rFonts w:hint="eastAsia"/>
                <w:sz w:val="28"/>
                <w:szCs w:val="28"/>
              </w:rPr>
            </w:pPr>
          </w:p>
        </w:tc>
        <w:tc>
          <w:tcPr>
            <w:tcW w:w="1134" w:type="dxa"/>
          </w:tcPr>
          <w:p w14:paraId="6768A3E4" w14:textId="77777777" w:rsidR="00957338" w:rsidRPr="00CE5935" w:rsidRDefault="00957338" w:rsidP="00E01AE9">
            <w:pPr>
              <w:spacing w:line="340" w:lineRule="exact"/>
              <w:jc w:val="center"/>
              <w:rPr>
                <w:rFonts w:hint="eastAsia"/>
                <w:sz w:val="28"/>
                <w:szCs w:val="28"/>
              </w:rPr>
            </w:pPr>
          </w:p>
        </w:tc>
        <w:tc>
          <w:tcPr>
            <w:tcW w:w="1134" w:type="dxa"/>
          </w:tcPr>
          <w:p w14:paraId="34645D3C" w14:textId="77777777" w:rsidR="00957338" w:rsidRPr="00CE5935" w:rsidRDefault="00957338" w:rsidP="00E01AE9">
            <w:pPr>
              <w:spacing w:line="340" w:lineRule="exact"/>
              <w:jc w:val="center"/>
              <w:rPr>
                <w:rFonts w:hint="eastAsia"/>
                <w:sz w:val="28"/>
                <w:szCs w:val="28"/>
              </w:rPr>
            </w:pPr>
          </w:p>
        </w:tc>
        <w:tc>
          <w:tcPr>
            <w:tcW w:w="1134" w:type="dxa"/>
          </w:tcPr>
          <w:p w14:paraId="0959A6DC" w14:textId="77777777" w:rsidR="00957338" w:rsidRPr="00CE5935" w:rsidRDefault="00957338" w:rsidP="00E01AE9">
            <w:pPr>
              <w:spacing w:line="340" w:lineRule="exact"/>
              <w:jc w:val="center"/>
              <w:rPr>
                <w:rFonts w:hint="eastAsia"/>
                <w:sz w:val="28"/>
                <w:szCs w:val="28"/>
              </w:rPr>
            </w:pPr>
          </w:p>
        </w:tc>
        <w:tc>
          <w:tcPr>
            <w:tcW w:w="1333" w:type="dxa"/>
            <w:vAlign w:val="center"/>
          </w:tcPr>
          <w:p w14:paraId="4F62F427" w14:textId="77777777" w:rsidR="00957338" w:rsidRPr="00CE5935" w:rsidRDefault="00957338" w:rsidP="00E01AE9">
            <w:pPr>
              <w:spacing w:line="340" w:lineRule="exact"/>
              <w:jc w:val="center"/>
              <w:rPr>
                <w:rFonts w:hint="eastAsia"/>
                <w:sz w:val="28"/>
                <w:szCs w:val="28"/>
              </w:rPr>
            </w:pPr>
          </w:p>
        </w:tc>
      </w:tr>
      <w:tr w:rsidR="00957338" w:rsidRPr="00CE5935" w14:paraId="614EC233" w14:textId="77777777" w:rsidTr="00E01AE9">
        <w:trPr>
          <w:trHeight w:val="284"/>
          <w:jc w:val="center"/>
        </w:trPr>
        <w:tc>
          <w:tcPr>
            <w:tcW w:w="1140" w:type="dxa"/>
            <w:vAlign w:val="center"/>
          </w:tcPr>
          <w:p w14:paraId="2683B79D" w14:textId="77777777" w:rsidR="00957338" w:rsidRPr="008F0767" w:rsidRDefault="00957338" w:rsidP="00E01AE9">
            <w:pPr>
              <w:spacing w:line="340" w:lineRule="exact"/>
              <w:jc w:val="center"/>
              <w:rPr>
                <w:rFonts w:hint="eastAsia"/>
              </w:rPr>
            </w:pPr>
            <w:r w:rsidRPr="008F0767">
              <w:rPr>
                <w:rFonts w:hint="eastAsia"/>
              </w:rPr>
              <w:t>2</w:t>
            </w:r>
          </w:p>
        </w:tc>
        <w:tc>
          <w:tcPr>
            <w:tcW w:w="1213" w:type="dxa"/>
            <w:vAlign w:val="center"/>
          </w:tcPr>
          <w:p w14:paraId="2627DC67" w14:textId="77777777" w:rsidR="00957338" w:rsidRPr="00CE5935" w:rsidRDefault="00957338" w:rsidP="00E01AE9">
            <w:pPr>
              <w:spacing w:line="340" w:lineRule="exact"/>
              <w:jc w:val="center"/>
              <w:rPr>
                <w:rFonts w:hint="eastAsia"/>
                <w:sz w:val="28"/>
                <w:szCs w:val="28"/>
              </w:rPr>
            </w:pPr>
          </w:p>
        </w:tc>
        <w:tc>
          <w:tcPr>
            <w:tcW w:w="1134" w:type="dxa"/>
            <w:vAlign w:val="center"/>
          </w:tcPr>
          <w:p w14:paraId="623F1124" w14:textId="77777777" w:rsidR="00957338" w:rsidRPr="00CE5935" w:rsidRDefault="00957338" w:rsidP="00E01AE9">
            <w:pPr>
              <w:spacing w:line="340" w:lineRule="exact"/>
              <w:jc w:val="center"/>
              <w:rPr>
                <w:rFonts w:hint="eastAsia"/>
                <w:sz w:val="28"/>
                <w:szCs w:val="28"/>
              </w:rPr>
            </w:pPr>
          </w:p>
        </w:tc>
        <w:tc>
          <w:tcPr>
            <w:tcW w:w="1134" w:type="dxa"/>
          </w:tcPr>
          <w:p w14:paraId="288174FC" w14:textId="77777777" w:rsidR="00957338" w:rsidRPr="00CE5935" w:rsidRDefault="00957338" w:rsidP="00E01AE9">
            <w:pPr>
              <w:spacing w:line="340" w:lineRule="exact"/>
              <w:jc w:val="center"/>
              <w:rPr>
                <w:rFonts w:hint="eastAsia"/>
                <w:sz w:val="28"/>
                <w:szCs w:val="28"/>
              </w:rPr>
            </w:pPr>
          </w:p>
        </w:tc>
        <w:tc>
          <w:tcPr>
            <w:tcW w:w="1134" w:type="dxa"/>
          </w:tcPr>
          <w:p w14:paraId="0971B866" w14:textId="77777777" w:rsidR="00957338" w:rsidRPr="00CE5935" w:rsidRDefault="00957338" w:rsidP="00E01AE9">
            <w:pPr>
              <w:spacing w:line="340" w:lineRule="exact"/>
              <w:jc w:val="center"/>
              <w:rPr>
                <w:rFonts w:hint="eastAsia"/>
                <w:sz w:val="28"/>
                <w:szCs w:val="28"/>
              </w:rPr>
            </w:pPr>
          </w:p>
        </w:tc>
        <w:tc>
          <w:tcPr>
            <w:tcW w:w="1134" w:type="dxa"/>
          </w:tcPr>
          <w:p w14:paraId="6ABBD427" w14:textId="77777777" w:rsidR="00957338" w:rsidRPr="00CE5935" w:rsidRDefault="00957338" w:rsidP="00E01AE9">
            <w:pPr>
              <w:spacing w:line="340" w:lineRule="exact"/>
              <w:jc w:val="center"/>
              <w:rPr>
                <w:rFonts w:hint="eastAsia"/>
                <w:sz w:val="28"/>
                <w:szCs w:val="28"/>
              </w:rPr>
            </w:pPr>
          </w:p>
        </w:tc>
        <w:tc>
          <w:tcPr>
            <w:tcW w:w="1333" w:type="dxa"/>
            <w:vAlign w:val="center"/>
          </w:tcPr>
          <w:p w14:paraId="42C6D7BA" w14:textId="77777777" w:rsidR="00957338" w:rsidRPr="00CE5935" w:rsidRDefault="00957338" w:rsidP="00E01AE9">
            <w:pPr>
              <w:spacing w:line="340" w:lineRule="exact"/>
              <w:jc w:val="center"/>
              <w:rPr>
                <w:rFonts w:hint="eastAsia"/>
                <w:sz w:val="28"/>
                <w:szCs w:val="28"/>
              </w:rPr>
            </w:pPr>
          </w:p>
        </w:tc>
      </w:tr>
      <w:tr w:rsidR="00957338" w:rsidRPr="00CE5935" w14:paraId="1329D1AA" w14:textId="77777777" w:rsidTr="00E01AE9">
        <w:trPr>
          <w:trHeight w:val="284"/>
          <w:jc w:val="center"/>
        </w:trPr>
        <w:tc>
          <w:tcPr>
            <w:tcW w:w="1140" w:type="dxa"/>
            <w:vAlign w:val="center"/>
          </w:tcPr>
          <w:p w14:paraId="257D113F" w14:textId="77777777" w:rsidR="00957338" w:rsidRPr="008F0767" w:rsidRDefault="00957338" w:rsidP="00E01AE9">
            <w:pPr>
              <w:spacing w:line="340" w:lineRule="exact"/>
              <w:jc w:val="center"/>
              <w:rPr>
                <w:rFonts w:hint="eastAsia"/>
              </w:rPr>
            </w:pPr>
            <w:r w:rsidRPr="008F0767">
              <w:rPr>
                <w:rFonts w:hint="eastAsia"/>
              </w:rPr>
              <w:t>3</w:t>
            </w:r>
          </w:p>
        </w:tc>
        <w:tc>
          <w:tcPr>
            <w:tcW w:w="1213" w:type="dxa"/>
            <w:vAlign w:val="center"/>
          </w:tcPr>
          <w:p w14:paraId="4A0B54E2" w14:textId="77777777" w:rsidR="00957338" w:rsidRPr="00CE5935" w:rsidRDefault="00957338" w:rsidP="00E01AE9">
            <w:pPr>
              <w:spacing w:line="340" w:lineRule="exact"/>
              <w:jc w:val="center"/>
              <w:rPr>
                <w:rFonts w:hint="eastAsia"/>
                <w:sz w:val="28"/>
                <w:szCs w:val="28"/>
              </w:rPr>
            </w:pPr>
          </w:p>
        </w:tc>
        <w:tc>
          <w:tcPr>
            <w:tcW w:w="1134" w:type="dxa"/>
            <w:vAlign w:val="center"/>
          </w:tcPr>
          <w:p w14:paraId="2FC44861" w14:textId="77777777" w:rsidR="00957338" w:rsidRPr="00CE5935" w:rsidRDefault="00957338" w:rsidP="00E01AE9">
            <w:pPr>
              <w:spacing w:line="340" w:lineRule="exact"/>
              <w:jc w:val="center"/>
              <w:rPr>
                <w:rFonts w:hint="eastAsia"/>
                <w:sz w:val="28"/>
                <w:szCs w:val="28"/>
              </w:rPr>
            </w:pPr>
          </w:p>
        </w:tc>
        <w:tc>
          <w:tcPr>
            <w:tcW w:w="1134" w:type="dxa"/>
          </w:tcPr>
          <w:p w14:paraId="181988C2" w14:textId="77777777" w:rsidR="00957338" w:rsidRPr="00CE5935" w:rsidRDefault="00957338" w:rsidP="00E01AE9">
            <w:pPr>
              <w:spacing w:line="340" w:lineRule="exact"/>
              <w:jc w:val="center"/>
              <w:rPr>
                <w:rFonts w:hint="eastAsia"/>
                <w:sz w:val="28"/>
                <w:szCs w:val="28"/>
              </w:rPr>
            </w:pPr>
          </w:p>
        </w:tc>
        <w:tc>
          <w:tcPr>
            <w:tcW w:w="1134" w:type="dxa"/>
          </w:tcPr>
          <w:p w14:paraId="26A033F3" w14:textId="77777777" w:rsidR="00957338" w:rsidRPr="00CE5935" w:rsidRDefault="00957338" w:rsidP="00E01AE9">
            <w:pPr>
              <w:spacing w:line="340" w:lineRule="exact"/>
              <w:jc w:val="center"/>
              <w:rPr>
                <w:rFonts w:hint="eastAsia"/>
                <w:sz w:val="28"/>
                <w:szCs w:val="28"/>
              </w:rPr>
            </w:pPr>
          </w:p>
        </w:tc>
        <w:tc>
          <w:tcPr>
            <w:tcW w:w="1134" w:type="dxa"/>
          </w:tcPr>
          <w:p w14:paraId="6AF5B0F7" w14:textId="77777777" w:rsidR="00957338" w:rsidRPr="00CE5935" w:rsidRDefault="00957338" w:rsidP="00E01AE9">
            <w:pPr>
              <w:spacing w:line="340" w:lineRule="exact"/>
              <w:jc w:val="center"/>
              <w:rPr>
                <w:rFonts w:hint="eastAsia"/>
                <w:sz w:val="28"/>
                <w:szCs w:val="28"/>
              </w:rPr>
            </w:pPr>
          </w:p>
        </w:tc>
        <w:tc>
          <w:tcPr>
            <w:tcW w:w="1333" w:type="dxa"/>
            <w:vAlign w:val="center"/>
          </w:tcPr>
          <w:p w14:paraId="6E92DCB4" w14:textId="77777777" w:rsidR="00957338" w:rsidRPr="00CE5935" w:rsidRDefault="00957338" w:rsidP="00E01AE9">
            <w:pPr>
              <w:spacing w:line="340" w:lineRule="exact"/>
              <w:jc w:val="center"/>
              <w:rPr>
                <w:rFonts w:hint="eastAsia"/>
                <w:sz w:val="28"/>
                <w:szCs w:val="28"/>
              </w:rPr>
            </w:pPr>
          </w:p>
        </w:tc>
      </w:tr>
      <w:tr w:rsidR="00957338" w:rsidRPr="00CE5935" w14:paraId="12294F8E" w14:textId="77777777" w:rsidTr="00E01AE9">
        <w:trPr>
          <w:trHeight w:val="284"/>
          <w:jc w:val="center"/>
        </w:trPr>
        <w:tc>
          <w:tcPr>
            <w:tcW w:w="1140" w:type="dxa"/>
            <w:vAlign w:val="center"/>
          </w:tcPr>
          <w:p w14:paraId="465D2C5E" w14:textId="77777777" w:rsidR="00957338" w:rsidRPr="008F0767" w:rsidRDefault="00957338" w:rsidP="00E01AE9">
            <w:pPr>
              <w:spacing w:line="340" w:lineRule="exact"/>
              <w:jc w:val="center"/>
              <w:rPr>
                <w:rFonts w:hint="eastAsia"/>
              </w:rPr>
            </w:pPr>
          </w:p>
        </w:tc>
        <w:tc>
          <w:tcPr>
            <w:tcW w:w="1213" w:type="dxa"/>
            <w:vAlign w:val="center"/>
          </w:tcPr>
          <w:p w14:paraId="7F7BE22B" w14:textId="77777777" w:rsidR="00957338" w:rsidRPr="00CE5935" w:rsidRDefault="00957338" w:rsidP="00E01AE9">
            <w:pPr>
              <w:spacing w:line="340" w:lineRule="exact"/>
              <w:jc w:val="center"/>
              <w:rPr>
                <w:rFonts w:hint="eastAsia"/>
                <w:sz w:val="28"/>
                <w:szCs w:val="28"/>
              </w:rPr>
            </w:pPr>
          </w:p>
        </w:tc>
        <w:tc>
          <w:tcPr>
            <w:tcW w:w="1134" w:type="dxa"/>
            <w:vAlign w:val="center"/>
          </w:tcPr>
          <w:p w14:paraId="4EA08B86" w14:textId="77777777" w:rsidR="00957338" w:rsidRPr="00CE5935" w:rsidRDefault="00957338" w:rsidP="00E01AE9">
            <w:pPr>
              <w:spacing w:line="340" w:lineRule="exact"/>
              <w:jc w:val="center"/>
              <w:rPr>
                <w:rFonts w:hint="eastAsia"/>
                <w:sz w:val="28"/>
                <w:szCs w:val="28"/>
              </w:rPr>
            </w:pPr>
          </w:p>
        </w:tc>
        <w:tc>
          <w:tcPr>
            <w:tcW w:w="1134" w:type="dxa"/>
          </w:tcPr>
          <w:p w14:paraId="00156FEC" w14:textId="77777777" w:rsidR="00957338" w:rsidRPr="00CE5935" w:rsidRDefault="00957338" w:rsidP="00E01AE9">
            <w:pPr>
              <w:spacing w:line="340" w:lineRule="exact"/>
              <w:jc w:val="center"/>
              <w:rPr>
                <w:rFonts w:hint="eastAsia"/>
                <w:sz w:val="28"/>
                <w:szCs w:val="28"/>
              </w:rPr>
            </w:pPr>
          </w:p>
        </w:tc>
        <w:tc>
          <w:tcPr>
            <w:tcW w:w="1134" w:type="dxa"/>
          </w:tcPr>
          <w:p w14:paraId="517354D9" w14:textId="77777777" w:rsidR="00957338" w:rsidRPr="00CE5935" w:rsidRDefault="00957338" w:rsidP="00E01AE9">
            <w:pPr>
              <w:spacing w:line="340" w:lineRule="exact"/>
              <w:jc w:val="center"/>
              <w:rPr>
                <w:rFonts w:hint="eastAsia"/>
                <w:sz w:val="28"/>
                <w:szCs w:val="28"/>
              </w:rPr>
            </w:pPr>
          </w:p>
        </w:tc>
        <w:tc>
          <w:tcPr>
            <w:tcW w:w="1134" w:type="dxa"/>
          </w:tcPr>
          <w:p w14:paraId="508AF7CD" w14:textId="77777777" w:rsidR="00957338" w:rsidRPr="00CE5935" w:rsidRDefault="00957338" w:rsidP="00E01AE9">
            <w:pPr>
              <w:spacing w:line="340" w:lineRule="exact"/>
              <w:jc w:val="center"/>
              <w:rPr>
                <w:rFonts w:hint="eastAsia"/>
                <w:sz w:val="28"/>
                <w:szCs w:val="28"/>
              </w:rPr>
            </w:pPr>
          </w:p>
        </w:tc>
        <w:tc>
          <w:tcPr>
            <w:tcW w:w="1333" w:type="dxa"/>
            <w:vAlign w:val="center"/>
          </w:tcPr>
          <w:p w14:paraId="7E515B52" w14:textId="77777777" w:rsidR="00957338" w:rsidRPr="00CE5935" w:rsidRDefault="00957338" w:rsidP="00E01AE9">
            <w:pPr>
              <w:spacing w:line="340" w:lineRule="exact"/>
              <w:jc w:val="center"/>
              <w:rPr>
                <w:rFonts w:hint="eastAsia"/>
                <w:sz w:val="28"/>
                <w:szCs w:val="28"/>
              </w:rPr>
            </w:pPr>
          </w:p>
        </w:tc>
      </w:tr>
      <w:tr w:rsidR="00957338" w:rsidRPr="00CE5935" w14:paraId="3CC69E90" w14:textId="77777777" w:rsidTr="00E01AE9">
        <w:trPr>
          <w:trHeight w:val="284"/>
          <w:jc w:val="center"/>
        </w:trPr>
        <w:tc>
          <w:tcPr>
            <w:tcW w:w="1140" w:type="dxa"/>
            <w:vAlign w:val="center"/>
          </w:tcPr>
          <w:p w14:paraId="55DDAA50" w14:textId="77777777" w:rsidR="00957338" w:rsidRPr="008F0767" w:rsidRDefault="00957338" w:rsidP="00E01AE9">
            <w:pPr>
              <w:spacing w:line="340" w:lineRule="exact"/>
              <w:jc w:val="center"/>
              <w:rPr>
                <w:rFonts w:hint="eastAsia"/>
              </w:rPr>
            </w:pPr>
          </w:p>
        </w:tc>
        <w:tc>
          <w:tcPr>
            <w:tcW w:w="1213" w:type="dxa"/>
            <w:vAlign w:val="center"/>
          </w:tcPr>
          <w:p w14:paraId="33DBB3F4" w14:textId="77777777" w:rsidR="00957338" w:rsidRPr="00CE5935" w:rsidRDefault="00957338" w:rsidP="00E01AE9">
            <w:pPr>
              <w:spacing w:line="340" w:lineRule="exact"/>
              <w:jc w:val="center"/>
              <w:rPr>
                <w:rFonts w:hint="eastAsia"/>
                <w:sz w:val="28"/>
                <w:szCs w:val="28"/>
              </w:rPr>
            </w:pPr>
          </w:p>
        </w:tc>
        <w:tc>
          <w:tcPr>
            <w:tcW w:w="1134" w:type="dxa"/>
            <w:vAlign w:val="center"/>
          </w:tcPr>
          <w:p w14:paraId="0E9358E8" w14:textId="77777777" w:rsidR="00957338" w:rsidRPr="00CE5935" w:rsidRDefault="00957338" w:rsidP="00E01AE9">
            <w:pPr>
              <w:spacing w:line="340" w:lineRule="exact"/>
              <w:jc w:val="center"/>
              <w:rPr>
                <w:rFonts w:hint="eastAsia"/>
                <w:sz w:val="28"/>
                <w:szCs w:val="28"/>
              </w:rPr>
            </w:pPr>
          </w:p>
        </w:tc>
        <w:tc>
          <w:tcPr>
            <w:tcW w:w="1134" w:type="dxa"/>
          </w:tcPr>
          <w:p w14:paraId="45C677C6" w14:textId="77777777" w:rsidR="00957338" w:rsidRPr="00CE5935" w:rsidRDefault="00957338" w:rsidP="00E01AE9">
            <w:pPr>
              <w:spacing w:line="340" w:lineRule="exact"/>
              <w:jc w:val="center"/>
              <w:rPr>
                <w:rFonts w:hint="eastAsia"/>
                <w:sz w:val="28"/>
                <w:szCs w:val="28"/>
              </w:rPr>
            </w:pPr>
          </w:p>
        </w:tc>
        <w:tc>
          <w:tcPr>
            <w:tcW w:w="1134" w:type="dxa"/>
          </w:tcPr>
          <w:p w14:paraId="69EDC94F" w14:textId="77777777" w:rsidR="00957338" w:rsidRPr="00CE5935" w:rsidRDefault="00957338" w:rsidP="00E01AE9">
            <w:pPr>
              <w:spacing w:line="340" w:lineRule="exact"/>
              <w:jc w:val="center"/>
              <w:rPr>
                <w:rFonts w:hint="eastAsia"/>
                <w:sz w:val="28"/>
                <w:szCs w:val="28"/>
              </w:rPr>
            </w:pPr>
          </w:p>
        </w:tc>
        <w:tc>
          <w:tcPr>
            <w:tcW w:w="1134" w:type="dxa"/>
          </w:tcPr>
          <w:p w14:paraId="6250C87E" w14:textId="77777777" w:rsidR="00957338" w:rsidRPr="00CE5935" w:rsidRDefault="00957338" w:rsidP="00E01AE9">
            <w:pPr>
              <w:spacing w:line="340" w:lineRule="exact"/>
              <w:jc w:val="center"/>
              <w:rPr>
                <w:rFonts w:hint="eastAsia"/>
                <w:sz w:val="28"/>
                <w:szCs w:val="28"/>
              </w:rPr>
            </w:pPr>
          </w:p>
        </w:tc>
        <w:tc>
          <w:tcPr>
            <w:tcW w:w="1333" w:type="dxa"/>
            <w:vAlign w:val="center"/>
          </w:tcPr>
          <w:p w14:paraId="50288016" w14:textId="77777777" w:rsidR="00957338" w:rsidRPr="00CE5935" w:rsidRDefault="00957338" w:rsidP="00E01AE9">
            <w:pPr>
              <w:spacing w:line="340" w:lineRule="exact"/>
              <w:jc w:val="center"/>
              <w:rPr>
                <w:rFonts w:hint="eastAsia"/>
                <w:sz w:val="28"/>
                <w:szCs w:val="28"/>
              </w:rPr>
            </w:pPr>
          </w:p>
        </w:tc>
      </w:tr>
      <w:tr w:rsidR="00957338" w:rsidRPr="00CE5935" w14:paraId="79BEB4FD" w14:textId="77777777" w:rsidTr="00E01AE9">
        <w:trPr>
          <w:trHeight w:val="284"/>
          <w:jc w:val="center"/>
        </w:trPr>
        <w:tc>
          <w:tcPr>
            <w:tcW w:w="1140" w:type="dxa"/>
            <w:vAlign w:val="center"/>
          </w:tcPr>
          <w:p w14:paraId="2ABDDA99" w14:textId="77777777" w:rsidR="00957338" w:rsidRPr="008F0767" w:rsidRDefault="00957338" w:rsidP="00E01AE9">
            <w:pPr>
              <w:spacing w:line="340" w:lineRule="exact"/>
              <w:jc w:val="center"/>
              <w:rPr>
                <w:rFonts w:hint="eastAsia"/>
              </w:rPr>
            </w:pPr>
          </w:p>
        </w:tc>
        <w:tc>
          <w:tcPr>
            <w:tcW w:w="1213" w:type="dxa"/>
            <w:vAlign w:val="center"/>
          </w:tcPr>
          <w:p w14:paraId="5077E2B8" w14:textId="77777777" w:rsidR="00957338" w:rsidRPr="00CE5935" w:rsidRDefault="00957338" w:rsidP="00E01AE9">
            <w:pPr>
              <w:spacing w:line="340" w:lineRule="exact"/>
              <w:jc w:val="center"/>
              <w:rPr>
                <w:rFonts w:hint="eastAsia"/>
                <w:sz w:val="28"/>
                <w:szCs w:val="28"/>
              </w:rPr>
            </w:pPr>
          </w:p>
        </w:tc>
        <w:tc>
          <w:tcPr>
            <w:tcW w:w="1134" w:type="dxa"/>
            <w:vAlign w:val="center"/>
          </w:tcPr>
          <w:p w14:paraId="22417D18" w14:textId="77777777" w:rsidR="00957338" w:rsidRPr="00CE5935" w:rsidRDefault="00957338" w:rsidP="00E01AE9">
            <w:pPr>
              <w:spacing w:line="340" w:lineRule="exact"/>
              <w:jc w:val="center"/>
              <w:rPr>
                <w:rFonts w:hint="eastAsia"/>
                <w:sz w:val="28"/>
                <w:szCs w:val="28"/>
              </w:rPr>
            </w:pPr>
          </w:p>
        </w:tc>
        <w:tc>
          <w:tcPr>
            <w:tcW w:w="1134" w:type="dxa"/>
          </w:tcPr>
          <w:p w14:paraId="4568C9CD" w14:textId="77777777" w:rsidR="00957338" w:rsidRPr="00CE5935" w:rsidRDefault="00957338" w:rsidP="00E01AE9">
            <w:pPr>
              <w:spacing w:line="340" w:lineRule="exact"/>
              <w:jc w:val="center"/>
              <w:rPr>
                <w:rFonts w:hint="eastAsia"/>
                <w:sz w:val="28"/>
                <w:szCs w:val="28"/>
              </w:rPr>
            </w:pPr>
          </w:p>
        </w:tc>
        <w:tc>
          <w:tcPr>
            <w:tcW w:w="1134" w:type="dxa"/>
          </w:tcPr>
          <w:p w14:paraId="60128D45" w14:textId="77777777" w:rsidR="00957338" w:rsidRPr="00CE5935" w:rsidRDefault="00957338" w:rsidP="00E01AE9">
            <w:pPr>
              <w:spacing w:line="340" w:lineRule="exact"/>
              <w:jc w:val="center"/>
              <w:rPr>
                <w:rFonts w:hint="eastAsia"/>
                <w:sz w:val="28"/>
                <w:szCs w:val="28"/>
              </w:rPr>
            </w:pPr>
          </w:p>
        </w:tc>
        <w:tc>
          <w:tcPr>
            <w:tcW w:w="1134" w:type="dxa"/>
          </w:tcPr>
          <w:p w14:paraId="42C27B10" w14:textId="77777777" w:rsidR="00957338" w:rsidRPr="00CE5935" w:rsidRDefault="00957338" w:rsidP="00E01AE9">
            <w:pPr>
              <w:spacing w:line="340" w:lineRule="exact"/>
              <w:jc w:val="center"/>
              <w:rPr>
                <w:rFonts w:hint="eastAsia"/>
                <w:sz w:val="28"/>
                <w:szCs w:val="28"/>
              </w:rPr>
            </w:pPr>
          </w:p>
        </w:tc>
        <w:tc>
          <w:tcPr>
            <w:tcW w:w="1333" w:type="dxa"/>
            <w:vAlign w:val="center"/>
          </w:tcPr>
          <w:p w14:paraId="39F7FD57" w14:textId="77777777" w:rsidR="00957338" w:rsidRPr="00CE5935" w:rsidRDefault="00957338" w:rsidP="00E01AE9">
            <w:pPr>
              <w:spacing w:line="340" w:lineRule="exact"/>
              <w:jc w:val="center"/>
              <w:rPr>
                <w:rFonts w:hint="eastAsia"/>
                <w:sz w:val="28"/>
                <w:szCs w:val="28"/>
              </w:rPr>
            </w:pPr>
          </w:p>
        </w:tc>
      </w:tr>
      <w:tr w:rsidR="00957338" w:rsidRPr="00CE5935" w14:paraId="0EAB518F" w14:textId="77777777" w:rsidTr="00E01AE9">
        <w:trPr>
          <w:trHeight w:val="284"/>
          <w:jc w:val="center"/>
        </w:trPr>
        <w:tc>
          <w:tcPr>
            <w:tcW w:w="1140" w:type="dxa"/>
            <w:vAlign w:val="center"/>
          </w:tcPr>
          <w:p w14:paraId="24324B91" w14:textId="77777777" w:rsidR="00957338" w:rsidRPr="008F0767" w:rsidRDefault="00957338" w:rsidP="00E01AE9">
            <w:pPr>
              <w:spacing w:line="340" w:lineRule="exact"/>
              <w:jc w:val="center"/>
              <w:rPr>
                <w:rFonts w:hint="eastAsia"/>
              </w:rPr>
            </w:pPr>
          </w:p>
        </w:tc>
        <w:tc>
          <w:tcPr>
            <w:tcW w:w="1213" w:type="dxa"/>
            <w:vAlign w:val="center"/>
          </w:tcPr>
          <w:p w14:paraId="3889C4AE" w14:textId="77777777" w:rsidR="00957338" w:rsidRPr="00CE5935" w:rsidRDefault="00957338" w:rsidP="00E01AE9">
            <w:pPr>
              <w:spacing w:line="340" w:lineRule="exact"/>
              <w:jc w:val="center"/>
              <w:rPr>
                <w:rFonts w:hint="eastAsia"/>
                <w:sz w:val="28"/>
                <w:szCs w:val="28"/>
              </w:rPr>
            </w:pPr>
          </w:p>
        </w:tc>
        <w:tc>
          <w:tcPr>
            <w:tcW w:w="1134" w:type="dxa"/>
            <w:vAlign w:val="center"/>
          </w:tcPr>
          <w:p w14:paraId="184B1A3C" w14:textId="77777777" w:rsidR="00957338" w:rsidRPr="00CE5935" w:rsidRDefault="00957338" w:rsidP="00E01AE9">
            <w:pPr>
              <w:spacing w:line="340" w:lineRule="exact"/>
              <w:jc w:val="center"/>
              <w:rPr>
                <w:rFonts w:hint="eastAsia"/>
                <w:sz w:val="28"/>
                <w:szCs w:val="28"/>
              </w:rPr>
            </w:pPr>
          </w:p>
        </w:tc>
        <w:tc>
          <w:tcPr>
            <w:tcW w:w="1134" w:type="dxa"/>
          </w:tcPr>
          <w:p w14:paraId="143A2D2B" w14:textId="77777777" w:rsidR="00957338" w:rsidRPr="00CE5935" w:rsidRDefault="00957338" w:rsidP="00E01AE9">
            <w:pPr>
              <w:spacing w:line="340" w:lineRule="exact"/>
              <w:jc w:val="center"/>
              <w:rPr>
                <w:rFonts w:hint="eastAsia"/>
                <w:sz w:val="28"/>
                <w:szCs w:val="28"/>
              </w:rPr>
            </w:pPr>
          </w:p>
        </w:tc>
        <w:tc>
          <w:tcPr>
            <w:tcW w:w="1134" w:type="dxa"/>
          </w:tcPr>
          <w:p w14:paraId="16E37509" w14:textId="77777777" w:rsidR="00957338" w:rsidRPr="00CE5935" w:rsidRDefault="00957338" w:rsidP="00E01AE9">
            <w:pPr>
              <w:spacing w:line="340" w:lineRule="exact"/>
              <w:jc w:val="center"/>
              <w:rPr>
                <w:rFonts w:hint="eastAsia"/>
                <w:sz w:val="28"/>
                <w:szCs w:val="28"/>
              </w:rPr>
            </w:pPr>
          </w:p>
        </w:tc>
        <w:tc>
          <w:tcPr>
            <w:tcW w:w="1134" w:type="dxa"/>
          </w:tcPr>
          <w:p w14:paraId="2F0D8667" w14:textId="77777777" w:rsidR="00957338" w:rsidRPr="00CE5935" w:rsidRDefault="00957338" w:rsidP="00E01AE9">
            <w:pPr>
              <w:spacing w:line="340" w:lineRule="exact"/>
              <w:jc w:val="center"/>
              <w:rPr>
                <w:rFonts w:hint="eastAsia"/>
                <w:sz w:val="28"/>
                <w:szCs w:val="28"/>
              </w:rPr>
            </w:pPr>
          </w:p>
        </w:tc>
        <w:tc>
          <w:tcPr>
            <w:tcW w:w="1333" w:type="dxa"/>
            <w:vAlign w:val="center"/>
          </w:tcPr>
          <w:p w14:paraId="34E9F6BC" w14:textId="77777777" w:rsidR="00957338" w:rsidRPr="00CE5935" w:rsidRDefault="00957338" w:rsidP="00E01AE9">
            <w:pPr>
              <w:spacing w:line="340" w:lineRule="exact"/>
              <w:jc w:val="center"/>
              <w:rPr>
                <w:rFonts w:hint="eastAsia"/>
                <w:sz w:val="28"/>
                <w:szCs w:val="28"/>
              </w:rPr>
            </w:pPr>
          </w:p>
        </w:tc>
      </w:tr>
      <w:tr w:rsidR="00957338" w:rsidRPr="00CE5935" w14:paraId="5344AE7E" w14:textId="77777777" w:rsidTr="00E01AE9">
        <w:trPr>
          <w:trHeight w:val="284"/>
          <w:jc w:val="center"/>
        </w:trPr>
        <w:tc>
          <w:tcPr>
            <w:tcW w:w="1140" w:type="dxa"/>
            <w:vAlign w:val="center"/>
          </w:tcPr>
          <w:p w14:paraId="5D648475" w14:textId="77777777" w:rsidR="00957338" w:rsidRPr="008F0767" w:rsidRDefault="00957338" w:rsidP="00E01AE9">
            <w:pPr>
              <w:spacing w:line="340" w:lineRule="exact"/>
              <w:jc w:val="center"/>
              <w:rPr>
                <w:rFonts w:hint="eastAsia"/>
              </w:rPr>
            </w:pPr>
          </w:p>
        </w:tc>
        <w:tc>
          <w:tcPr>
            <w:tcW w:w="1213" w:type="dxa"/>
            <w:vAlign w:val="center"/>
          </w:tcPr>
          <w:p w14:paraId="743A6E78" w14:textId="77777777" w:rsidR="00957338" w:rsidRPr="00CE5935" w:rsidRDefault="00957338" w:rsidP="00E01AE9">
            <w:pPr>
              <w:spacing w:line="340" w:lineRule="exact"/>
              <w:jc w:val="center"/>
              <w:rPr>
                <w:rFonts w:hint="eastAsia"/>
                <w:sz w:val="28"/>
                <w:szCs w:val="28"/>
              </w:rPr>
            </w:pPr>
          </w:p>
        </w:tc>
        <w:tc>
          <w:tcPr>
            <w:tcW w:w="1134" w:type="dxa"/>
            <w:vAlign w:val="center"/>
          </w:tcPr>
          <w:p w14:paraId="00ACD600" w14:textId="77777777" w:rsidR="00957338" w:rsidRPr="00CE5935" w:rsidRDefault="00957338" w:rsidP="00E01AE9">
            <w:pPr>
              <w:spacing w:line="340" w:lineRule="exact"/>
              <w:jc w:val="center"/>
              <w:rPr>
                <w:rFonts w:hint="eastAsia"/>
                <w:sz w:val="28"/>
                <w:szCs w:val="28"/>
              </w:rPr>
            </w:pPr>
          </w:p>
        </w:tc>
        <w:tc>
          <w:tcPr>
            <w:tcW w:w="1134" w:type="dxa"/>
          </w:tcPr>
          <w:p w14:paraId="019A80C4" w14:textId="77777777" w:rsidR="00957338" w:rsidRPr="00CE5935" w:rsidRDefault="00957338" w:rsidP="00E01AE9">
            <w:pPr>
              <w:spacing w:line="340" w:lineRule="exact"/>
              <w:jc w:val="center"/>
              <w:rPr>
                <w:rFonts w:hint="eastAsia"/>
                <w:sz w:val="28"/>
                <w:szCs w:val="28"/>
              </w:rPr>
            </w:pPr>
          </w:p>
        </w:tc>
        <w:tc>
          <w:tcPr>
            <w:tcW w:w="1134" w:type="dxa"/>
          </w:tcPr>
          <w:p w14:paraId="1F4A8C9D" w14:textId="77777777" w:rsidR="00957338" w:rsidRPr="00CE5935" w:rsidRDefault="00957338" w:rsidP="00E01AE9">
            <w:pPr>
              <w:spacing w:line="340" w:lineRule="exact"/>
              <w:jc w:val="center"/>
              <w:rPr>
                <w:rFonts w:hint="eastAsia"/>
                <w:sz w:val="28"/>
                <w:szCs w:val="28"/>
              </w:rPr>
            </w:pPr>
          </w:p>
        </w:tc>
        <w:tc>
          <w:tcPr>
            <w:tcW w:w="1134" w:type="dxa"/>
          </w:tcPr>
          <w:p w14:paraId="0A0124DC" w14:textId="77777777" w:rsidR="00957338" w:rsidRPr="00CE5935" w:rsidRDefault="00957338" w:rsidP="00E01AE9">
            <w:pPr>
              <w:spacing w:line="340" w:lineRule="exact"/>
              <w:jc w:val="center"/>
              <w:rPr>
                <w:rFonts w:hint="eastAsia"/>
                <w:sz w:val="28"/>
                <w:szCs w:val="28"/>
              </w:rPr>
            </w:pPr>
          </w:p>
        </w:tc>
        <w:tc>
          <w:tcPr>
            <w:tcW w:w="1333" w:type="dxa"/>
            <w:vAlign w:val="center"/>
          </w:tcPr>
          <w:p w14:paraId="68EFD17E" w14:textId="77777777" w:rsidR="00957338" w:rsidRPr="00CE5935" w:rsidRDefault="00957338" w:rsidP="00E01AE9">
            <w:pPr>
              <w:spacing w:line="340" w:lineRule="exact"/>
              <w:jc w:val="center"/>
              <w:rPr>
                <w:rFonts w:hint="eastAsia"/>
                <w:sz w:val="28"/>
                <w:szCs w:val="28"/>
              </w:rPr>
            </w:pPr>
          </w:p>
        </w:tc>
      </w:tr>
      <w:tr w:rsidR="00957338" w:rsidRPr="00CE5935" w14:paraId="72533808" w14:textId="77777777" w:rsidTr="00E01AE9">
        <w:trPr>
          <w:trHeight w:val="284"/>
          <w:jc w:val="center"/>
        </w:trPr>
        <w:tc>
          <w:tcPr>
            <w:tcW w:w="1140" w:type="dxa"/>
            <w:vAlign w:val="center"/>
          </w:tcPr>
          <w:p w14:paraId="0CE70685" w14:textId="77777777" w:rsidR="00957338" w:rsidRPr="008F0767" w:rsidRDefault="00957338" w:rsidP="00E01AE9">
            <w:pPr>
              <w:spacing w:line="340" w:lineRule="exact"/>
              <w:jc w:val="center"/>
              <w:rPr>
                <w:rFonts w:hint="eastAsia"/>
              </w:rPr>
            </w:pPr>
          </w:p>
        </w:tc>
        <w:tc>
          <w:tcPr>
            <w:tcW w:w="1213" w:type="dxa"/>
            <w:vAlign w:val="center"/>
          </w:tcPr>
          <w:p w14:paraId="15F1E1A1" w14:textId="77777777" w:rsidR="00957338" w:rsidRPr="00CE5935" w:rsidRDefault="00957338" w:rsidP="00E01AE9">
            <w:pPr>
              <w:spacing w:line="340" w:lineRule="exact"/>
              <w:jc w:val="center"/>
              <w:rPr>
                <w:rFonts w:hint="eastAsia"/>
                <w:sz w:val="28"/>
                <w:szCs w:val="28"/>
              </w:rPr>
            </w:pPr>
          </w:p>
        </w:tc>
        <w:tc>
          <w:tcPr>
            <w:tcW w:w="1134" w:type="dxa"/>
            <w:vAlign w:val="center"/>
          </w:tcPr>
          <w:p w14:paraId="7B6991A3" w14:textId="77777777" w:rsidR="00957338" w:rsidRPr="00CE5935" w:rsidRDefault="00957338" w:rsidP="00E01AE9">
            <w:pPr>
              <w:spacing w:line="340" w:lineRule="exact"/>
              <w:jc w:val="center"/>
              <w:rPr>
                <w:rFonts w:hint="eastAsia"/>
                <w:sz w:val="28"/>
                <w:szCs w:val="28"/>
              </w:rPr>
            </w:pPr>
          </w:p>
        </w:tc>
        <w:tc>
          <w:tcPr>
            <w:tcW w:w="1134" w:type="dxa"/>
          </w:tcPr>
          <w:p w14:paraId="1C05043E" w14:textId="77777777" w:rsidR="00957338" w:rsidRPr="00CE5935" w:rsidRDefault="00957338" w:rsidP="00E01AE9">
            <w:pPr>
              <w:spacing w:line="340" w:lineRule="exact"/>
              <w:jc w:val="center"/>
              <w:rPr>
                <w:rFonts w:hint="eastAsia"/>
                <w:sz w:val="28"/>
                <w:szCs w:val="28"/>
              </w:rPr>
            </w:pPr>
          </w:p>
        </w:tc>
        <w:tc>
          <w:tcPr>
            <w:tcW w:w="1134" w:type="dxa"/>
          </w:tcPr>
          <w:p w14:paraId="078072E7" w14:textId="77777777" w:rsidR="00957338" w:rsidRPr="00CE5935" w:rsidRDefault="00957338" w:rsidP="00E01AE9">
            <w:pPr>
              <w:spacing w:line="340" w:lineRule="exact"/>
              <w:jc w:val="center"/>
              <w:rPr>
                <w:rFonts w:hint="eastAsia"/>
                <w:sz w:val="28"/>
                <w:szCs w:val="28"/>
              </w:rPr>
            </w:pPr>
          </w:p>
        </w:tc>
        <w:tc>
          <w:tcPr>
            <w:tcW w:w="1134" w:type="dxa"/>
          </w:tcPr>
          <w:p w14:paraId="65C4BA1E" w14:textId="77777777" w:rsidR="00957338" w:rsidRPr="00CE5935" w:rsidRDefault="00957338" w:rsidP="00E01AE9">
            <w:pPr>
              <w:spacing w:line="340" w:lineRule="exact"/>
              <w:jc w:val="center"/>
              <w:rPr>
                <w:rFonts w:hint="eastAsia"/>
                <w:sz w:val="28"/>
                <w:szCs w:val="28"/>
              </w:rPr>
            </w:pPr>
          </w:p>
        </w:tc>
        <w:tc>
          <w:tcPr>
            <w:tcW w:w="1333" w:type="dxa"/>
            <w:vAlign w:val="center"/>
          </w:tcPr>
          <w:p w14:paraId="47250590" w14:textId="77777777" w:rsidR="00957338" w:rsidRPr="00CE5935" w:rsidRDefault="00957338" w:rsidP="00E01AE9">
            <w:pPr>
              <w:spacing w:line="340" w:lineRule="exact"/>
              <w:jc w:val="center"/>
              <w:rPr>
                <w:rFonts w:hint="eastAsia"/>
                <w:sz w:val="28"/>
                <w:szCs w:val="28"/>
              </w:rPr>
            </w:pPr>
          </w:p>
        </w:tc>
      </w:tr>
      <w:tr w:rsidR="00957338" w:rsidRPr="00CE5935" w14:paraId="783F2037" w14:textId="77777777" w:rsidTr="00E01AE9">
        <w:trPr>
          <w:trHeight w:val="284"/>
          <w:jc w:val="center"/>
        </w:trPr>
        <w:tc>
          <w:tcPr>
            <w:tcW w:w="1140" w:type="dxa"/>
            <w:vAlign w:val="center"/>
          </w:tcPr>
          <w:p w14:paraId="7D99791F" w14:textId="77777777" w:rsidR="00957338" w:rsidRPr="008F0767" w:rsidRDefault="00957338" w:rsidP="00E01AE9">
            <w:pPr>
              <w:spacing w:line="340" w:lineRule="exact"/>
              <w:jc w:val="center"/>
              <w:rPr>
                <w:rFonts w:hint="eastAsia"/>
              </w:rPr>
            </w:pPr>
          </w:p>
        </w:tc>
        <w:tc>
          <w:tcPr>
            <w:tcW w:w="1213" w:type="dxa"/>
            <w:vAlign w:val="center"/>
          </w:tcPr>
          <w:p w14:paraId="03C8A1F6" w14:textId="77777777" w:rsidR="00957338" w:rsidRPr="00CE5935" w:rsidRDefault="00957338" w:rsidP="00E01AE9">
            <w:pPr>
              <w:spacing w:line="340" w:lineRule="exact"/>
              <w:jc w:val="center"/>
              <w:rPr>
                <w:rFonts w:hint="eastAsia"/>
                <w:sz w:val="28"/>
                <w:szCs w:val="28"/>
              </w:rPr>
            </w:pPr>
          </w:p>
        </w:tc>
        <w:tc>
          <w:tcPr>
            <w:tcW w:w="1134" w:type="dxa"/>
            <w:vAlign w:val="center"/>
          </w:tcPr>
          <w:p w14:paraId="42FA0C0B" w14:textId="77777777" w:rsidR="00957338" w:rsidRPr="00CE5935" w:rsidRDefault="00957338" w:rsidP="00E01AE9">
            <w:pPr>
              <w:spacing w:line="340" w:lineRule="exact"/>
              <w:jc w:val="center"/>
              <w:rPr>
                <w:rFonts w:hint="eastAsia"/>
                <w:sz w:val="28"/>
                <w:szCs w:val="28"/>
              </w:rPr>
            </w:pPr>
          </w:p>
        </w:tc>
        <w:tc>
          <w:tcPr>
            <w:tcW w:w="1134" w:type="dxa"/>
          </w:tcPr>
          <w:p w14:paraId="0DACEC3F" w14:textId="77777777" w:rsidR="00957338" w:rsidRPr="00CE5935" w:rsidRDefault="00957338" w:rsidP="00E01AE9">
            <w:pPr>
              <w:spacing w:line="340" w:lineRule="exact"/>
              <w:jc w:val="center"/>
              <w:rPr>
                <w:rFonts w:hint="eastAsia"/>
                <w:sz w:val="28"/>
                <w:szCs w:val="28"/>
              </w:rPr>
            </w:pPr>
          </w:p>
        </w:tc>
        <w:tc>
          <w:tcPr>
            <w:tcW w:w="1134" w:type="dxa"/>
          </w:tcPr>
          <w:p w14:paraId="3DEFF618" w14:textId="77777777" w:rsidR="00957338" w:rsidRPr="00CE5935" w:rsidRDefault="00957338" w:rsidP="00E01AE9">
            <w:pPr>
              <w:spacing w:line="340" w:lineRule="exact"/>
              <w:jc w:val="center"/>
              <w:rPr>
                <w:rFonts w:hint="eastAsia"/>
                <w:sz w:val="28"/>
                <w:szCs w:val="28"/>
              </w:rPr>
            </w:pPr>
          </w:p>
        </w:tc>
        <w:tc>
          <w:tcPr>
            <w:tcW w:w="1134" w:type="dxa"/>
          </w:tcPr>
          <w:p w14:paraId="39C0BBF4" w14:textId="77777777" w:rsidR="00957338" w:rsidRPr="00CE5935" w:rsidRDefault="00957338" w:rsidP="00E01AE9">
            <w:pPr>
              <w:spacing w:line="340" w:lineRule="exact"/>
              <w:jc w:val="center"/>
              <w:rPr>
                <w:rFonts w:hint="eastAsia"/>
                <w:sz w:val="28"/>
                <w:szCs w:val="28"/>
              </w:rPr>
            </w:pPr>
          </w:p>
        </w:tc>
        <w:tc>
          <w:tcPr>
            <w:tcW w:w="1333" w:type="dxa"/>
            <w:vAlign w:val="center"/>
          </w:tcPr>
          <w:p w14:paraId="31F75330" w14:textId="77777777" w:rsidR="00957338" w:rsidRPr="00CE5935" w:rsidRDefault="00957338" w:rsidP="00E01AE9">
            <w:pPr>
              <w:spacing w:line="340" w:lineRule="exact"/>
              <w:jc w:val="center"/>
              <w:rPr>
                <w:rFonts w:hint="eastAsia"/>
                <w:sz w:val="28"/>
                <w:szCs w:val="28"/>
              </w:rPr>
            </w:pPr>
          </w:p>
        </w:tc>
      </w:tr>
      <w:tr w:rsidR="00957338" w:rsidRPr="00CE5935" w14:paraId="5C1189BC" w14:textId="77777777" w:rsidTr="00E01AE9">
        <w:trPr>
          <w:trHeight w:val="284"/>
          <w:jc w:val="center"/>
        </w:trPr>
        <w:tc>
          <w:tcPr>
            <w:tcW w:w="1140" w:type="dxa"/>
            <w:vAlign w:val="center"/>
          </w:tcPr>
          <w:p w14:paraId="28C3DEA2" w14:textId="77777777" w:rsidR="00957338" w:rsidRPr="008F0767" w:rsidRDefault="00957338" w:rsidP="00E01AE9">
            <w:pPr>
              <w:spacing w:line="340" w:lineRule="exact"/>
              <w:jc w:val="center"/>
              <w:rPr>
                <w:rFonts w:hint="eastAsia"/>
              </w:rPr>
            </w:pPr>
          </w:p>
        </w:tc>
        <w:tc>
          <w:tcPr>
            <w:tcW w:w="1213" w:type="dxa"/>
            <w:vAlign w:val="center"/>
          </w:tcPr>
          <w:p w14:paraId="7D40C20B" w14:textId="77777777" w:rsidR="00957338" w:rsidRPr="00CE5935" w:rsidRDefault="00957338" w:rsidP="00E01AE9">
            <w:pPr>
              <w:spacing w:line="340" w:lineRule="exact"/>
              <w:jc w:val="center"/>
              <w:rPr>
                <w:rFonts w:hint="eastAsia"/>
                <w:sz w:val="28"/>
                <w:szCs w:val="28"/>
              </w:rPr>
            </w:pPr>
          </w:p>
        </w:tc>
        <w:tc>
          <w:tcPr>
            <w:tcW w:w="1134" w:type="dxa"/>
            <w:vAlign w:val="center"/>
          </w:tcPr>
          <w:p w14:paraId="38610DFE" w14:textId="77777777" w:rsidR="00957338" w:rsidRPr="00CE5935" w:rsidRDefault="00957338" w:rsidP="00E01AE9">
            <w:pPr>
              <w:spacing w:line="340" w:lineRule="exact"/>
              <w:jc w:val="center"/>
              <w:rPr>
                <w:rFonts w:hint="eastAsia"/>
                <w:sz w:val="28"/>
                <w:szCs w:val="28"/>
              </w:rPr>
            </w:pPr>
          </w:p>
        </w:tc>
        <w:tc>
          <w:tcPr>
            <w:tcW w:w="1134" w:type="dxa"/>
          </w:tcPr>
          <w:p w14:paraId="7E62959F" w14:textId="77777777" w:rsidR="00957338" w:rsidRPr="00CE5935" w:rsidRDefault="00957338" w:rsidP="00E01AE9">
            <w:pPr>
              <w:spacing w:line="340" w:lineRule="exact"/>
              <w:jc w:val="center"/>
              <w:rPr>
                <w:rFonts w:hint="eastAsia"/>
                <w:sz w:val="28"/>
                <w:szCs w:val="28"/>
              </w:rPr>
            </w:pPr>
          </w:p>
        </w:tc>
        <w:tc>
          <w:tcPr>
            <w:tcW w:w="1134" w:type="dxa"/>
          </w:tcPr>
          <w:p w14:paraId="2712F87D" w14:textId="77777777" w:rsidR="00957338" w:rsidRPr="00CE5935" w:rsidRDefault="00957338" w:rsidP="00E01AE9">
            <w:pPr>
              <w:spacing w:line="340" w:lineRule="exact"/>
              <w:jc w:val="center"/>
              <w:rPr>
                <w:rFonts w:hint="eastAsia"/>
                <w:sz w:val="28"/>
                <w:szCs w:val="28"/>
              </w:rPr>
            </w:pPr>
          </w:p>
        </w:tc>
        <w:tc>
          <w:tcPr>
            <w:tcW w:w="1134" w:type="dxa"/>
          </w:tcPr>
          <w:p w14:paraId="1DD3937A" w14:textId="77777777" w:rsidR="00957338" w:rsidRPr="00CE5935" w:rsidRDefault="00957338" w:rsidP="00E01AE9">
            <w:pPr>
              <w:spacing w:line="340" w:lineRule="exact"/>
              <w:jc w:val="center"/>
              <w:rPr>
                <w:rFonts w:hint="eastAsia"/>
                <w:sz w:val="28"/>
                <w:szCs w:val="28"/>
              </w:rPr>
            </w:pPr>
          </w:p>
        </w:tc>
        <w:tc>
          <w:tcPr>
            <w:tcW w:w="1333" w:type="dxa"/>
            <w:vAlign w:val="center"/>
          </w:tcPr>
          <w:p w14:paraId="58CD6E69" w14:textId="77777777" w:rsidR="00957338" w:rsidRPr="00CE5935" w:rsidRDefault="00957338" w:rsidP="00E01AE9">
            <w:pPr>
              <w:spacing w:line="340" w:lineRule="exact"/>
              <w:jc w:val="center"/>
              <w:rPr>
                <w:rFonts w:hint="eastAsia"/>
                <w:sz w:val="28"/>
                <w:szCs w:val="28"/>
              </w:rPr>
            </w:pPr>
          </w:p>
        </w:tc>
      </w:tr>
      <w:tr w:rsidR="00957338" w:rsidRPr="00CE5935" w14:paraId="76E97FF9" w14:textId="77777777" w:rsidTr="00E01AE9">
        <w:trPr>
          <w:trHeight w:val="284"/>
          <w:jc w:val="center"/>
        </w:trPr>
        <w:tc>
          <w:tcPr>
            <w:tcW w:w="1140" w:type="dxa"/>
            <w:vAlign w:val="center"/>
          </w:tcPr>
          <w:p w14:paraId="27DDD81A" w14:textId="77777777" w:rsidR="00957338" w:rsidRPr="008F0767" w:rsidRDefault="00957338" w:rsidP="00E01AE9">
            <w:pPr>
              <w:spacing w:line="340" w:lineRule="exact"/>
              <w:jc w:val="center"/>
              <w:rPr>
                <w:rFonts w:hint="eastAsia"/>
              </w:rPr>
            </w:pPr>
          </w:p>
        </w:tc>
        <w:tc>
          <w:tcPr>
            <w:tcW w:w="1213" w:type="dxa"/>
            <w:vAlign w:val="center"/>
          </w:tcPr>
          <w:p w14:paraId="04B81904" w14:textId="77777777" w:rsidR="00957338" w:rsidRPr="00CE5935" w:rsidRDefault="00957338" w:rsidP="00E01AE9">
            <w:pPr>
              <w:spacing w:line="340" w:lineRule="exact"/>
              <w:jc w:val="center"/>
              <w:rPr>
                <w:rFonts w:hint="eastAsia"/>
                <w:sz w:val="28"/>
                <w:szCs w:val="28"/>
              </w:rPr>
            </w:pPr>
          </w:p>
        </w:tc>
        <w:tc>
          <w:tcPr>
            <w:tcW w:w="1134" w:type="dxa"/>
            <w:vAlign w:val="center"/>
          </w:tcPr>
          <w:p w14:paraId="25A47171" w14:textId="77777777" w:rsidR="00957338" w:rsidRPr="00CE5935" w:rsidRDefault="00957338" w:rsidP="00E01AE9">
            <w:pPr>
              <w:spacing w:line="340" w:lineRule="exact"/>
              <w:jc w:val="center"/>
              <w:rPr>
                <w:rFonts w:hint="eastAsia"/>
                <w:sz w:val="28"/>
                <w:szCs w:val="28"/>
              </w:rPr>
            </w:pPr>
          </w:p>
        </w:tc>
        <w:tc>
          <w:tcPr>
            <w:tcW w:w="1134" w:type="dxa"/>
          </w:tcPr>
          <w:p w14:paraId="30A0BE5D" w14:textId="77777777" w:rsidR="00957338" w:rsidRPr="00CE5935" w:rsidRDefault="00957338" w:rsidP="00E01AE9">
            <w:pPr>
              <w:spacing w:line="340" w:lineRule="exact"/>
              <w:jc w:val="center"/>
              <w:rPr>
                <w:rFonts w:hint="eastAsia"/>
                <w:sz w:val="28"/>
                <w:szCs w:val="28"/>
              </w:rPr>
            </w:pPr>
          </w:p>
        </w:tc>
        <w:tc>
          <w:tcPr>
            <w:tcW w:w="1134" w:type="dxa"/>
          </w:tcPr>
          <w:p w14:paraId="21B3C61C" w14:textId="77777777" w:rsidR="00957338" w:rsidRPr="00CE5935" w:rsidRDefault="00957338" w:rsidP="00E01AE9">
            <w:pPr>
              <w:spacing w:line="340" w:lineRule="exact"/>
              <w:jc w:val="center"/>
              <w:rPr>
                <w:rFonts w:hint="eastAsia"/>
                <w:sz w:val="28"/>
                <w:szCs w:val="28"/>
              </w:rPr>
            </w:pPr>
          </w:p>
        </w:tc>
        <w:tc>
          <w:tcPr>
            <w:tcW w:w="1134" w:type="dxa"/>
          </w:tcPr>
          <w:p w14:paraId="08C3EF3A" w14:textId="77777777" w:rsidR="00957338" w:rsidRPr="00CE5935" w:rsidRDefault="00957338" w:rsidP="00E01AE9">
            <w:pPr>
              <w:spacing w:line="340" w:lineRule="exact"/>
              <w:jc w:val="center"/>
              <w:rPr>
                <w:rFonts w:hint="eastAsia"/>
                <w:sz w:val="28"/>
                <w:szCs w:val="28"/>
              </w:rPr>
            </w:pPr>
          </w:p>
        </w:tc>
        <w:tc>
          <w:tcPr>
            <w:tcW w:w="1333" w:type="dxa"/>
            <w:vAlign w:val="center"/>
          </w:tcPr>
          <w:p w14:paraId="5FBD2962" w14:textId="77777777" w:rsidR="00957338" w:rsidRPr="00CE5935" w:rsidRDefault="00957338" w:rsidP="00E01AE9">
            <w:pPr>
              <w:spacing w:line="340" w:lineRule="exact"/>
              <w:jc w:val="center"/>
              <w:rPr>
                <w:rFonts w:hint="eastAsia"/>
                <w:sz w:val="28"/>
                <w:szCs w:val="28"/>
              </w:rPr>
            </w:pPr>
          </w:p>
        </w:tc>
      </w:tr>
      <w:tr w:rsidR="00957338" w:rsidRPr="00CE5935" w14:paraId="5442B875" w14:textId="77777777" w:rsidTr="00E01AE9">
        <w:trPr>
          <w:trHeight w:val="284"/>
          <w:jc w:val="center"/>
        </w:trPr>
        <w:tc>
          <w:tcPr>
            <w:tcW w:w="1140" w:type="dxa"/>
            <w:vAlign w:val="center"/>
          </w:tcPr>
          <w:p w14:paraId="76DF5875" w14:textId="77777777" w:rsidR="00957338" w:rsidRPr="008F0767" w:rsidRDefault="00957338" w:rsidP="00E01AE9">
            <w:pPr>
              <w:spacing w:line="340" w:lineRule="exact"/>
              <w:jc w:val="center"/>
              <w:rPr>
                <w:rFonts w:hint="eastAsia"/>
              </w:rPr>
            </w:pPr>
          </w:p>
        </w:tc>
        <w:tc>
          <w:tcPr>
            <w:tcW w:w="1213" w:type="dxa"/>
            <w:vAlign w:val="center"/>
          </w:tcPr>
          <w:p w14:paraId="71517B02" w14:textId="77777777" w:rsidR="00957338" w:rsidRPr="00CE5935" w:rsidRDefault="00957338" w:rsidP="00E01AE9">
            <w:pPr>
              <w:spacing w:line="340" w:lineRule="exact"/>
              <w:jc w:val="center"/>
              <w:rPr>
                <w:rFonts w:hint="eastAsia"/>
                <w:sz w:val="28"/>
                <w:szCs w:val="28"/>
              </w:rPr>
            </w:pPr>
          </w:p>
        </w:tc>
        <w:tc>
          <w:tcPr>
            <w:tcW w:w="1134" w:type="dxa"/>
            <w:vAlign w:val="center"/>
          </w:tcPr>
          <w:p w14:paraId="5DE8FB54" w14:textId="77777777" w:rsidR="00957338" w:rsidRPr="00CE5935" w:rsidRDefault="00957338" w:rsidP="00E01AE9">
            <w:pPr>
              <w:spacing w:line="340" w:lineRule="exact"/>
              <w:jc w:val="center"/>
              <w:rPr>
                <w:rFonts w:hint="eastAsia"/>
                <w:sz w:val="28"/>
                <w:szCs w:val="28"/>
              </w:rPr>
            </w:pPr>
          </w:p>
        </w:tc>
        <w:tc>
          <w:tcPr>
            <w:tcW w:w="1134" w:type="dxa"/>
          </w:tcPr>
          <w:p w14:paraId="4DFEAC3E" w14:textId="77777777" w:rsidR="00957338" w:rsidRPr="00CE5935" w:rsidRDefault="00957338" w:rsidP="00E01AE9">
            <w:pPr>
              <w:spacing w:line="340" w:lineRule="exact"/>
              <w:jc w:val="center"/>
              <w:rPr>
                <w:rFonts w:hint="eastAsia"/>
                <w:sz w:val="28"/>
                <w:szCs w:val="28"/>
              </w:rPr>
            </w:pPr>
          </w:p>
        </w:tc>
        <w:tc>
          <w:tcPr>
            <w:tcW w:w="1134" w:type="dxa"/>
          </w:tcPr>
          <w:p w14:paraId="3E22A17D" w14:textId="77777777" w:rsidR="00957338" w:rsidRPr="00CE5935" w:rsidRDefault="00957338" w:rsidP="00E01AE9">
            <w:pPr>
              <w:spacing w:line="340" w:lineRule="exact"/>
              <w:jc w:val="center"/>
              <w:rPr>
                <w:rFonts w:hint="eastAsia"/>
                <w:sz w:val="28"/>
                <w:szCs w:val="28"/>
              </w:rPr>
            </w:pPr>
          </w:p>
        </w:tc>
        <w:tc>
          <w:tcPr>
            <w:tcW w:w="1134" w:type="dxa"/>
          </w:tcPr>
          <w:p w14:paraId="5199FF84" w14:textId="77777777" w:rsidR="00957338" w:rsidRPr="00CE5935" w:rsidRDefault="00957338" w:rsidP="00E01AE9">
            <w:pPr>
              <w:spacing w:line="340" w:lineRule="exact"/>
              <w:jc w:val="center"/>
              <w:rPr>
                <w:rFonts w:hint="eastAsia"/>
                <w:sz w:val="28"/>
                <w:szCs w:val="28"/>
              </w:rPr>
            </w:pPr>
          </w:p>
        </w:tc>
        <w:tc>
          <w:tcPr>
            <w:tcW w:w="1333" w:type="dxa"/>
            <w:vAlign w:val="center"/>
          </w:tcPr>
          <w:p w14:paraId="1BEC5341" w14:textId="77777777" w:rsidR="00957338" w:rsidRPr="00CE5935" w:rsidRDefault="00957338" w:rsidP="00E01AE9">
            <w:pPr>
              <w:spacing w:line="340" w:lineRule="exact"/>
              <w:jc w:val="center"/>
              <w:rPr>
                <w:rFonts w:hint="eastAsia"/>
                <w:sz w:val="28"/>
                <w:szCs w:val="28"/>
              </w:rPr>
            </w:pPr>
          </w:p>
        </w:tc>
      </w:tr>
      <w:tr w:rsidR="00957338" w:rsidRPr="00CE5935" w14:paraId="207397FD" w14:textId="77777777" w:rsidTr="00E01AE9">
        <w:trPr>
          <w:trHeight w:val="284"/>
          <w:jc w:val="center"/>
        </w:trPr>
        <w:tc>
          <w:tcPr>
            <w:tcW w:w="1140" w:type="dxa"/>
            <w:vAlign w:val="center"/>
          </w:tcPr>
          <w:p w14:paraId="1EAB4429" w14:textId="77777777" w:rsidR="00957338" w:rsidRPr="008F0767" w:rsidRDefault="00957338" w:rsidP="00E01AE9">
            <w:pPr>
              <w:spacing w:line="340" w:lineRule="exact"/>
              <w:jc w:val="center"/>
              <w:rPr>
                <w:rFonts w:hint="eastAsia"/>
              </w:rPr>
            </w:pPr>
          </w:p>
        </w:tc>
        <w:tc>
          <w:tcPr>
            <w:tcW w:w="1213" w:type="dxa"/>
            <w:vAlign w:val="center"/>
          </w:tcPr>
          <w:p w14:paraId="2B62A2B3" w14:textId="77777777" w:rsidR="00957338" w:rsidRPr="00CE5935" w:rsidRDefault="00957338" w:rsidP="00E01AE9">
            <w:pPr>
              <w:spacing w:line="340" w:lineRule="exact"/>
              <w:jc w:val="center"/>
              <w:rPr>
                <w:rFonts w:hint="eastAsia"/>
                <w:sz w:val="28"/>
                <w:szCs w:val="28"/>
              </w:rPr>
            </w:pPr>
          </w:p>
        </w:tc>
        <w:tc>
          <w:tcPr>
            <w:tcW w:w="1134" w:type="dxa"/>
            <w:vAlign w:val="center"/>
          </w:tcPr>
          <w:p w14:paraId="020883A6" w14:textId="77777777" w:rsidR="00957338" w:rsidRPr="00CE5935" w:rsidRDefault="00957338" w:rsidP="00E01AE9">
            <w:pPr>
              <w:spacing w:line="340" w:lineRule="exact"/>
              <w:jc w:val="center"/>
              <w:rPr>
                <w:rFonts w:hint="eastAsia"/>
                <w:sz w:val="28"/>
                <w:szCs w:val="28"/>
              </w:rPr>
            </w:pPr>
          </w:p>
        </w:tc>
        <w:tc>
          <w:tcPr>
            <w:tcW w:w="1134" w:type="dxa"/>
          </w:tcPr>
          <w:p w14:paraId="1BAF29E2" w14:textId="77777777" w:rsidR="00957338" w:rsidRPr="00CE5935" w:rsidRDefault="00957338" w:rsidP="00E01AE9">
            <w:pPr>
              <w:spacing w:line="340" w:lineRule="exact"/>
              <w:jc w:val="center"/>
              <w:rPr>
                <w:rFonts w:hint="eastAsia"/>
                <w:sz w:val="28"/>
                <w:szCs w:val="28"/>
              </w:rPr>
            </w:pPr>
          </w:p>
        </w:tc>
        <w:tc>
          <w:tcPr>
            <w:tcW w:w="1134" w:type="dxa"/>
          </w:tcPr>
          <w:p w14:paraId="29E68DE2" w14:textId="77777777" w:rsidR="00957338" w:rsidRPr="00CE5935" w:rsidRDefault="00957338" w:rsidP="00E01AE9">
            <w:pPr>
              <w:spacing w:line="340" w:lineRule="exact"/>
              <w:jc w:val="center"/>
              <w:rPr>
                <w:rFonts w:hint="eastAsia"/>
                <w:sz w:val="28"/>
                <w:szCs w:val="28"/>
              </w:rPr>
            </w:pPr>
          </w:p>
        </w:tc>
        <w:tc>
          <w:tcPr>
            <w:tcW w:w="1134" w:type="dxa"/>
          </w:tcPr>
          <w:p w14:paraId="0CDDEC39" w14:textId="77777777" w:rsidR="00957338" w:rsidRPr="00CE5935" w:rsidRDefault="00957338" w:rsidP="00E01AE9">
            <w:pPr>
              <w:spacing w:line="340" w:lineRule="exact"/>
              <w:jc w:val="center"/>
              <w:rPr>
                <w:rFonts w:hint="eastAsia"/>
                <w:sz w:val="28"/>
                <w:szCs w:val="28"/>
              </w:rPr>
            </w:pPr>
          </w:p>
        </w:tc>
        <w:tc>
          <w:tcPr>
            <w:tcW w:w="1333" w:type="dxa"/>
            <w:vAlign w:val="center"/>
          </w:tcPr>
          <w:p w14:paraId="38BC075F" w14:textId="77777777" w:rsidR="00957338" w:rsidRPr="00CE5935" w:rsidRDefault="00957338" w:rsidP="00E01AE9">
            <w:pPr>
              <w:spacing w:line="340" w:lineRule="exact"/>
              <w:jc w:val="center"/>
              <w:rPr>
                <w:rFonts w:hint="eastAsia"/>
                <w:sz w:val="28"/>
                <w:szCs w:val="28"/>
              </w:rPr>
            </w:pPr>
          </w:p>
        </w:tc>
      </w:tr>
      <w:tr w:rsidR="00957338" w:rsidRPr="00CE5935" w14:paraId="0678B08A" w14:textId="77777777" w:rsidTr="00E01AE9">
        <w:trPr>
          <w:trHeight w:val="284"/>
          <w:jc w:val="center"/>
        </w:trPr>
        <w:tc>
          <w:tcPr>
            <w:tcW w:w="1140" w:type="dxa"/>
            <w:vAlign w:val="center"/>
          </w:tcPr>
          <w:p w14:paraId="0D9A7B89" w14:textId="77777777" w:rsidR="00957338" w:rsidRPr="008F0767" w:rsidRDefault="00957338" w:rsidP="00E01AE9">
            <w:pPr>
              <w:spacing w:line="340" w:lineRule="exact"/>
              <w:jc w:val="center"/>
              <w:rPr>
                <w:rFonts w:hint="eastAsia"/>
              </w:rPr>
            </w:pPr>
          </w:p>
        </w:tc>
        <w:tc>
          <w:tcPr>
            <w:tcW w:w="1213" w:type="dxa"/>
            <w:vAlign w:val="center"/>
          </w:tcPr>
          <w:p w14:paraId="7A81FA34" w14:textId="77777777" w:rsidR="00957338" w:rsidRPr="00CE5935" w:rsidRDefault="00957338" w:rsidP="00E01AE9">
            <w:pPr>
              <w:spacing w:line="340" w:lineRule="exact"/>
              <w:jc w:val="center"/>
              <w:rPr>
                <w:rFonts w:hint="eastAsia"/>
                <w:sz w:val="28"/>
                <w:szCs w:val="28"/>
              </w:rPr>
            </w:pPr>
          </w:p>
        </w:tc>
        <w:tc>
          <w:tcPr>
            <w:tcW w:w="1134" w:type="dxa"/>
            <w:vAlign w:val="center"/>
          </w:tcPr>
          <w:p w14:paraId="67688903" w14:textId="77777777" w:rsidR="00957338" w:rsidRPr="00CE5935" w:rsidRDefault="00957338" w:rsidP="00E01AE9">
            <w:pPr>
              <w:spacing w:line="340" w:lineRule="exact"/>
              <w:jc w:val="center"/>
              <w:rPr>
                <w:rFonts w:hint="eastAsia"/>
                <w:sz w:val="28"/>
                <w:szCs w:val="28"/>
              </w:rPr>
            </w:pPr>
          </w:p>
        </w:tc>
        <w:tc>
          <w:tcPr>
            <w:tcW w:w="1134" w:type="dxa"/>
          </w:tcPr>
          <w:p w14:paraId="305D1620" w14:textId="77777777" w:rsidR="00957338" w:rsidRPr="00CE5935" w:rsidRDefault="00957338" w:rsidP="00E01AE9">
            <w:pPr>
              <w:spacing w:line="340" w:lineRule="exact"/>
              <w:jc w:val="center"/>
              <w:rPr>
                <w:rFonts w:hint="eastAsia"/>
                <w:sz w:val="28"/>
                <w:szCs w:val="28"/>
              </w:rPr>
            </w:pPr>
          </w:p>
        </w:tc>
        <w:tc>
          <w:tcPr>
            <w:tcW w:w="1134" w:type="dxa"/>
          </w:tcPr>
          <w:p w14:paraId="7E26A1E3" w14:textId="77777777" w:rsidR="00957338" w:rsidRPr="00CE5935" w:rsidRDefault="00957338" w:rsidP="00E01AE9">
            <w:pPr>
              <w:spacing w:line="340" w:lineRule="exact"/>
              <w:jc w:val="center"/>
              <w:rPr>
                <w:rFonts w:hint="eastAsia"/>
                <w:sz w:val="28"/>
                <w:szCs w:val="28"/>
              </w:rPr>
            </w:pPr>
          </w:p>
        </w:tc>
        <w:tc>
          <w:tcPr>
            <w:tcW w:w="1134" w:type="dxa"/>
          </w:tcPr>
          <w:p w14:paraId="2B1D809F" w14:textId="77777777" w:rsidR="00957338" w:rsidRPr="00CE5935" w:rsidRDefault="00957338" w:rsidP="00E01AE9">
            <w:pPr>
              <w:spacing w:line="340" w:lineRule="exact"/>
              <w:jc w:val="center"/>
              <w:rPr>
                <w:rFonts w:hint="eastAsia"/>
                <w:sz w:val="28"/>
                <w:szCs w:val="28"/>
              </w:rPr>
            </w:pPr>
          </w:p>
        </w:tc>
        <w:tc>
          <w:tcPr>
            <w:tcW w:w="1333" w:type="dxa"/>
            <w:vAlign w:val="center"/>
          </w:tcPr>
          <w:p w14:paraId="25DC10AE" w14:textId="77777777" w:rsidR="00957338" w:rsidRPr="00CE5935" w:rsidRDefault="00957338" w:rsidP="00E01AE9">
            <w:pPr>
              <w:spacing w:line="340" w:lineRule="exact"/>
              <w:jc w:val="center"/>
              <w:rPr>
                <w:rFonts w:hint="eastAsia"/>
                <w:sz w:val="28"/>
                <w:szCs w:val="28"/>
              </w:rPr>
            </w:pPr>
          </w:p>
        </w:tc>
      </w:tr>
      <w:tr w:rsidR="00957338" w:rsidRPr="00CE5935" w14:paraId="4E0890BB" w14:textId="77777777" w:rsidTr="00E01AE9">
        <w:trPr>
          <w:trHeight w:val="284"/>
          <w:jc w:val="center"/>
        </w:trPr>
        <w:tc>
          <w:tcPr>
            <w:tcW w:w="1140" w:type="dxa"/>
            <w:vAlign w:val="center"/>
          </w:tcPr>
          <w:p w14:paraId="5F1962FE" w14:textId="77777777" w:rsidR="00957338" w:rsidRPr="008F0767" w:rsidRDefault="00957338" w:rsidP="00E01AE9">
            <w:pPr>
              <w:spacing w:line="340" w:lineRule="exact"/>
              <w:jc w:val="center"/>
              <w:rPr>
                <w:rFonts w:hint="eastAsia"/>
              </w:rPr>
            </w:pPr>
          </w:p>
        </w:tc>
        <w:tc>
          <w:tcPr>
            <w:tcW w:w="1213" w:type="dxa"/>
            <w:vAlign w:val="center"/>
          </w:tcPr>
          <w:p w14:paraId="6BF78156" w14:textId="77777777" w:rsidR="00957338" w:rsidRPr="00CE5935" w:rsidRDefault="00957338" w:rsidP="00E01AE9">
            <w:pPr>
              <w:spacing w:line="340" w:lineRule="exact"/>
              <w:jc w:val="center"/>
              <w:rPr>
                <w:rFonts w:hint="eastAsia"/>
                <w:sz w:val="28"/>
                <w:szCs w:val="28"/>
              </w:rPr>
            </w:pPr>
          </w:p>
        </w:tc>
        <w:tc>
          <w:tcPr>
            <w:tcW w:w="1134" w:type="dxa"/>
            <w:vAlign w:val="center"/>
          </w:tcPr>
          <w:p w14:paraId="1129C2FF" w14:textId="77777777" w:rsidR="00957338" w:rsidRPr="00CE5935" w:rsidRDefault="00957338" w:rsidP="00E01AE9">
            <w:pPr>
              <w:spacing w:line="340" w:lineRule="exact"/>
              <w:jc w:val="center"/>
              <w:rPr>
                <w:rFonts w:hint="eastAsia"/>
                <w:sz w:val="28"/>
                <w:szCs w:val="28"/>
              </w:rPr>
            </w:pPr>
          </w:p>
        </w:tc>
        <w:tc>
          <w:tcPr>
            <w:tcW w:w="1134" w:type="dxa"/>
          </w:tcPr>
          <w:p w14:paraId="0A2A62C4" w14:textId="77777777" w:rsidR="00957338" w:rsidRPr="00CE5935" w:rsidRDefault="00957338" w:rsidP="00E01AE9">
            <w:pPr>
              <w:spacing w:line="340" w:lineRule="exact"/>
              <w:jc w:val="center"/>
              <w:rPr>
                <w:rFonts w:hint="eastAsia"/>
                <w:sz w:val="28"/>
                <w:szCs w:val="28"/>
              </w:rPr>
            </w:pPr>
          </w:p>
        </w:tc>
        <w:tc>
          <w:tcPr>
            <w:tcW w:w="1134" w:type="dxa"/>
          </w:tcPr>
          <w:p w14:paraId="171BC08A" w14:textId="77777777" w:rsidR="00957338" w:rsidRPr="00CE5935" w:rsidRDefault="00957338" w:rsidP="00E01AE9">
            <w:pPr>
              <w:spacing w:line="340" w:lineRule="exact"/>
              <w:jc w:val="center"/>
              <w:rPr>
                <w:rFonts w:hint="eastAsia"/>
                <w:sz w:val="28"/>
                <w:szCs w:val="28"/>
              </w:rPr>
            </w:pPr>
          </w:p>
        </w:tc>
        <w:tc>
          <w:tcPr>
            <w:tcW w:w="1134" w:type="dxa"/>
          </w:tcPr>
          <w:p w14:paraId="1EB61E9D" w14:textId="77777777" w:rsidR="00957338" w:rsidRPr="00CE5935" w:rsidRDefault="00957338" w:rsidP="00E01AE9">
            <w:pPr>
              <w:spacing w:line="340" w:lineRule="exact"/>
              <w:jc w:val="center"/>
              <w:rPr>
                <w:rFonts w:hint="eastAsia"/>
                <w:sz w:val="28"/>
                <w:szCs w:val="28"/>
              </w:rPr>
            </w:pPr>
          </w:p>
        </w:tc>
        <w:tc>
          <w:tcPr>
            <w:tcW w:w="1333" w:type="dxa"/>
            <w:vAlign w:val="center"/>
          </w:tcPr>
          <w:p w14:paraId="4BC13484" w14:textId="77777777" w:rsidR="00957338" w:rsidRPr="00CE5935" w:rsidRDefault="00957338" w:rsidP="00E01AE9">
            <w:pPr>
              <w:spacing w:line="340" w:lineRule="exact"/>
              <w:jc w:val="center"/>
              <w:rPr>
                <w:rFonts w:hint="eastAsia"/>
                <w:sz w:val="28"/>
                <w:szCs w:val="28"/>
              </w:rPr>
            </w:pPr>
          </w:p>
        </w:tc>
      </w:tr>
      <w:tr w:rsidR="00957338" w:rsidRPr="00CE5935" w14:paraId="2FD83F94" w14:textId="77777777" w:rsidTr="00E01AE9">
        <w:trPr>
          <w:trHeight w:val="284"/>
          <w:jc w:val="center"/>
        </w:trPr>
        <w:tc>
          <w:tcPr>
            <w:tcW w:w="1140" w:type="dxa"/>
            <w:vAlign w:val="center"/>
          </w:tcPr>
          <w:p w14:paraId="39A53B89" w14:textId="77777777" w:rsidR="00957338" w:rsidRPr="008F0767" w:rsidRDefault="00957338" w:rsidP="00E01AE9">
            <w:pPr>
              <w:spacing w:line="340" w:lineRule="exact"/>
              <w:jc w:val="center"/>
              <w:rPr>
                <w:rFonts w:hint="eastAsia"/>
              </w:rPr>
            </w:pPr>
          </w:p>
        </w:tc>
        <w:tc>
          <w:tcPr>
            <w:tcW w:w="1213" w:type="dxa"/>
            <w:vAlign w:val="center"/>
          </w:tcPr>
          <w:p w14:paraId="12E9DC4D" w14:textId="77777777" w:rsidR="00957338" w:rsidRPr="00CE5935" w:rsidRDefault="00957338" w:rsidP="00E01AE9">
            <w:pPr>
              <w:spacing w:line="340" w:lineRule="exact"/>
              <w:jc w:val="center"/>
              <w:rPr>
                <w:rFonts w:hint="eastAsia"/>
                <w:sz w:val="28"/>
                <w:szCs w:val="28"/>
              </w:rPr>
            </w:pPr>
          </w:p>
        </w:tc>
        <w:tc>
          <w:tcPr>
            <w:tcW w:w="1134" w:type="dxa"/>
            <w:vAlign w:val="center"/>
          </w:tcPr>
          <w:p w14:paraId="30B52E2C" w14:textId="77777777" w:rsidR="00957338" w:rsidRPr="00CE5935" w:rsidRDefault="00957338" w:rsidP="00E01AE9">
            <w:pPr>
              <w:spacing w:line="340" w:lineRule="exact"/>
              <w:jc w:val="center"/>
              <w:rPr>
                <w:rFonts w:hint="eastAsia"/>
                <w:sz w:val="28"/>
                <w:szCs w:val="28"/>
              </w:rPr>
            </w:pPr>
          </w:p>
        </w:tc>
        <w:tc>
          <w:tcPr>
            <w:tcW w:w="1134" w:type="dxa"/>
          </w:tcPr>
          <w:p w14:paraId="31B90A4E" w14:textId="77777777" w:rsidR="00957338" w:rsidRPr="00CE5935" w:rsidRDefault="00957338" w:rsidP="00E01AE9">
            <w:pPr>
              <w:spacing w:line="340" w:lineRule="exact"/>
              <w:jc w:val="center"/>
              <w:rPr>
                <w:rFonts w:hint="eastAsia"/>
                <w:sz w:val="28"/>
                <w:szCs w:val="28"/>
              </w:rPr>
            </w:pPr>
          </w:p>
        </w:tc>
        <w:tc>
          <w:tcPr>
            <w:tcW w:w="1134" w:type="dxa"/>
          </w:tcPr>
          <w:p w14:paraId="22CD0E48" w14:textId="77777777" w:rsidR="00957338" w:rsidRPr="00CE5935" w:rsidRDefault="00957338" w:rsidP="00E01AE9">
            <w:pPr>
              <w:spacing w:line="340" w:lineRule="exact"/>
              <w:jc w:val="center"/>
              <w:rPr>
                <w:rFonts w:hint="eastAsia"/>
                <w:sz w:val="28"/>
                <w:szCs w:val="28"/>
              </w:rPr>
            </w:pPr>
          </w:p>
        </w:tc>
        <w:tc>
          <w:tcPr>
            <w:tcW w:w="1134" w:type="dxa"/>
          </w:tcPr>
          <w:p w14:paraId="2FA99F9F" w14:textId="77777777" w:rsidR="00957338" w:rsidRPr="00CE5935" w:rsidRDefault="00957338" w:rsidP="00E01AE9">
            <w:pPr>
              <w:spacing w:line="340" w:lineRule="exact"/>
              <w:jc w:val="center"/>
              <w:rPr>
                <w:rFonts w:hint="eastAsia"/>
                <w:sz w:val="28"/>
                <w:szCs w:val="28"/>
              </w:rPr>
            </w:pPr>
          </w:p>
        </w:tc>
        <w:tc>
          <w:tcPr>
            <w:tcW w:w="1333" w:type="dxa"/>
            <w:vAlign w:val="center"/>
          </w:tcPr>
          <w:p w14:paraId="195D6AD5" w14:textId="77777777" w:rsidR="00957338" w:rsidRPr="00CE5935" w:rsidRDefault="00957338" w:rsidP="00E01AE9">
            <w:pPr>
              <w:spacing w:line="340" w:lineRule="exact"/>
              <w:jc w:val="center"/>
              <w:rPr>
                <w:rFonts w:hint="eastAsia"/>
                <w:sz w:val="28"/>
                <w:szCs w:val="28"/>
              </w:rPr>
            </w:pPr>
          </w:p>
        </w:tc>
      </w:tr>
      <w:tr w:rsidR="00957338" w:rsidRPr="00CE5935" w14:paraId="569B3F43" w14:textId="77777777" w:rsidTr="00E01AE9">
        <w:trPr>
          <w:trHeight w:val="284"/>
          <w:jc w:val="center"/>
        </w:trPr>
        <w:tc>
          <w:tcPr>
            <w:tcW w:w="1140" w:type="dxa"/>
            <w:vAlign w:val="center"/>
          </w:tcPr>
          <w:p w14:paraId="160BCE36" w14:textId="77777777" w:rsidR="00957338" w:rsidRPr="008F0767" w:rsidRDefault="00957338" w:rsidP="00E01AE9">
            <w:pPr>
              <w:spacing w:line="340" w:lineRule="exact"/>
              <w:jc w:val="center"/>
              <w:rPr>
                <w:rFonts w:hint="eastAsia"/>
              </w:rPr>
            </w:pPr>
          </w:p>
        </w:tc>
        <w:tc>
          <w:tcPr>
            <w:tcW w:w="1213" w:type="dxa"/>
            <w:vAlign w:val="center"/>
          </w:tcPr>
          <w:p w14:paraId="5DF29EFE" w14:textId="77777777" w:rsidR="00957338" w:rsidRPr="00CE5935" w:rsidRDefault="00957338" w:rsidP="00E01AE9">
            <w:pPr>
              <w:spacing w:line="340" w:lineRule="exact"/>
              <w:jc w:val="center"/>
              <w:rPr>
                <w:rFonts w:hint="eastAsia"/>
                <w:sz w:val="28"/>
                <w:szCs w:val="28"/>
              </w:rPr>
            </w:pPr>
          </w:p>
        </w:tc>
        <w:tc>
          <w:tcPr>
            <w:tcW w:w="1134" w:type="dxa"/>
            <w:vAlign w:val="center"/>
          </w:tcPr>
          <w:p w14:paraId="3FCA6B03" w14:textId="77777777" w:rsidR="00957338" w:rsidRPr="00CE5935" w:rsidRDefault="00957338" w:rsidP="00E01AE9">
            <w:pPr>
              <w:spacing w:line="340" w:lineRule="exact"/>
              <w:jc w:val="center"/>
              <w:rPr>
                <w:rFonts w:hint="eastAsia"/>
                <w:sz w:val="28"/>
                <w:szCs w:val="28"/>
              </w:rPr>
            </w:pPr>
          </w:p>
        </w:tc>
        <w:tc>
          <w:tcPr>
            <w:tcW w:w="1134" w:type="dxa"/>
          </w:tcPr>
          <w:p w14:paraId="53782BC7" w14:textId="77777777" w:rsidR="00957338" w:rsidRPr="00CE5935" w:rsidRDefault="00957338" w:rsidP="00E01AE9">
            <w:pPr>
              <w:spacing w:line="340" w:lineRule="exact"/>
              <w:jc w:val="center"/>
              <w:rPr>
                <w:rFonts w:hint="eastAsia"/>
                <w:sz w:val="28"/>
                <w:szCs w:val="28"/>
              </w:rPr>
            </w:pPr>
          </w:p>
        </w:tc>
        <w:tc>
          <w:tcPr>
            <w:tcW w:w="1134" w:type="dxa"/>
          </w:tcPr>
          <w:p w14:paraId="44345B64" w14:textId="77777777" w:rsidR="00957338" w:rsidRPr="00CE5935" w:rsidRDefault="00957338" w:rsidP="00E01AE9">
            <w:pPr>
              <w:spacing w:line="340" w:lineRule="exact"/>
              <w:jc w:val="center"/>
              <w:rPr>
                <w:rFonts w:hint="eastAsia"/>
                <w:sz w:val="28"/>
                <w:szCs w:val="28"/>
              </w:rPr>
            </w:pPr>
          </w:p>
        </w:tc>
        <w:tc>
          <w:tcPr>
            <w:tcW w:w="1134" w:type="dxa"/>
          </w:tcPr>
          <w:p w14:paraId="27A2ECF6" w14:textId="77777777" w:rsidR="00957338" w:rsidRPr="00CE5935" w:rsidRDefault="00957338" w:rsidP="00E01AE9">
            <w:pPr>
              <w:spacing w:line="340" w:lineRule="exact"/>
              <w:jc w:val="center"/>
              <w:rPr>
                <w:rFonts w:hint="eastAsia"/>
                <w:sz w:val="28"/>
                <w:szCs w:val="28"/>
              </w:rPr>
            </w:pPr>
          </w:p>
        </w:tc>
        <w:tc>
          <w:tcPr>
            <w:tcW w:w="1333" w:type="dxa"/>
            <w:vAlign w:val="center"/>
          </w:tcPr>
          <w:p w14:paraId="306966D8" w14:textId="77777777" w:rsidR="00957338" w:rsidRPr="00CE5935" w:rsidRDefault="00957338" w:rsidP="00E01AE9">
            <w:pPr>
              <w:spacing w:line="340" w:lineRule="exact"/>
              <w:jc w:val="center"/>
              <w:rPr>
                <w:rFonts w:hint="eastAsia"/>
                <w:sz w:val="28"/>
                <w:szCs w:val="28"/>
              </w:rPr>
            </w:pPr>
          </w:p>
        </w:tc>
      </w:tr>
      <w:tr w:rsidR="00957338" w:rsidRPr="00CE5935" w14:paraId="06A0F1DB" w14:textId="77777777" w:rsidTr="00E01AE9">
        <w:trPr>
          <w:trHeight w:val="284"/>
          <w:jc w:val="center"/>
        </w:trPr>
        <w:tc>
          <w:tcPr>
            <w:tcW w:w="1140" w:type="dxa"/>
          </w:tcPr>
          <w:p w14:paraId="1CD6E288" w14:textId="77777777" w:rsidR="00957338" w:rsidRPr="008F0767" w:rsidRDefault="00957338" w:rsidP="00E01AE9">
            <w:pPr>
              <w:spacing w:line="340" w:lineRule="exact"/>
              <w:jc w:val="center"/>
              <w:rPr>
                <w:rFonts w:hint="eastAsia"/>
              </w:rPr>
            </w:pPr>
          </w:p>
        </w:tc>
        <w:tc>
          <w:tcPr>
            <w:tcW w:w="1213" w:type="dxa"/>
          </w:tcPr>
          <w:p w14:paraId="7ABD322D" w14:textId="77777777" w:rsidR="00957338" w:rsidRPr="00CE5935" w:rsidRDefault="00957338" w:rsidP="00E01AE9">
            <w:pPr>
              <w:spacing w:line="340" w:lineRule="exact"/>
              <w:jc w:val="center"/>
              <w:rPr>
                <w:rFonts w:hint="eastAsia"/>
                <w:sz w:val="28"/>
                <w:szCs w:val="28"/>
              </w:rPr>
            </w:pPr>
          </w:p>
        </w:tc>
        <w:tc>
          <w:tcPr>
            <w:tcW w:w="1134" w:type="dxa"/>
          </w:tcPr>
          <w:p w14:paraId="473AE015" w14:textId="77777777" w:rsidR="00957338" w:rsidRPr="00CE5935" w:rsidRDefault="00957338" w:rsidP="00E01AE9">
            <w:pPr>
              <w:spacing w:line="340" w:lineRule="exact"/>
              <w:jc w:val="center"/>
              <w:rPr>
                <w:rFonts w:hint="eastAsia"/>
                <w:sz w:val="28"/>
                <w:szCs w:val="28"/>
              </w:rPr>
            </w:pPr>
          </w:p>
        </w:tc>
        <w:tc>
          <w:tcPr>
            <w:tcW w:w="1134" w:type="dxa"/>
          </w:tcPr>
          <w:p w14:paraId="38B369A9" w14:textId="77777777" w:rsidR="00957338" w:rsidRPr="00CE5935" w:rsidRDefault="00957338" w:rsidP="00E01AE9">
            <w:pPr>
              <w:spacing w:line="340" w:lineRule="exact"/>
              <w:jc w:val="center"/>
              <w:rPr>
                <w:rFonts w:hint="eastAsia"/>
                <w:sz w:val="28"/>
                <w:szCs w:val="28"/>
              </w:rPr>
            </w:pPr>
          </w:p>
        </w:tc>
        <w:tc>
          <w:tcPr>
            <w:tcW w:w="1134" w:type="dxa"/>
          </w:tcPr>
          <w:p w14:paraId="55E93EAD" w14:textId="77777777" w:rsidR="00957338" w:rsidRPr="00CE5935" w:rsidRDefault="00957338" w:rsidP="00E01AE9">
            <w:pPr>
              <w:spacing w:line="340" w:lineRule="exact"/>
              <w:jc w:val="center"/>
              <w:rPr>
                <w:rFonts w:hint="eastAsia"/>
                <w:sz w:val="28"/>
                <w:szCs w:val="28"/>
              </w:rPr>
            </w:pPr>
          </w:p>
        </w:tc>
        <w:tc>
          <w:tcPr>
            <w:tcW w:w="1134" w:type="dxa"/>
          </w:tcPr>
          <w:p w14:paraId="70165B38" w14:textId="77777777" w:rsidR="00957338" w:rsidRPr="00CE5935" w:rsidRDefault="00957338" w:rsidP="00E01AE9">
            <w:pPr>
              <w:spacing w:line="340" w:lineRule="exact"/>
              <w:jc w:val="center"/>
              <w:rPr>
                <w:rFonts w:hint="eastAsia"/>
                <w:sz w:val="28"/>
                <w:szCs w:val="28"/>
              </w:rPr>
            </w:pPr>
          </w:p>
        </w:tc>
        <w:tc>
          <w:tcPr>
            <w:tcW w:w="1333" w:type="dxa"/>
          </w:tcPr>
          <w:p w14:paraId="24B67486" w14:textId="77777777" w:rsidR="00957338" w:rsidRPr="00CE5935" w:rsidRDefault="00957338" w:rsidP="00E01AE9">
            <w:pPr>
              <w:spacing w:line="340" w:lineRule="exact"/>
              <w:jc w:val="center"/>
              <w:rPr>
                <w:rFonts w:hint="eastAsia"/>
                <w:sz w:val="28"/>
                <w:szCs w:val="28"/>
              </w:rPr>
            </w:pPr>
          </w:p>
        </w:tc>
      </w:tr>
      <w:tr w:rsidR="00957338" w:rsidRPr="00CE5935" w14:paraId="0DFD4238" w14:textId="77777777" w:rsidTr="00E01AE9">
        <w:trPr>
          <w:trHeight w:val="284"/>
          <w:jc w:val="center"/>
        </w:trPr>
        <w:tc>
          <w:tcPr>
            <w:tcW w:w="1140" w:type="dxa"/>
          </w:tcPr>
          <w:p w14:paraId="676B025F" w14:textId="77777777" w:rsidR="00957338" w:rsidRPr="008F0767" w:rsidRDefault="00957338" w:rsidP="00E01AE9">
            <w:pPr>
              <w:spacing w:line="340" w:lineRule="exact"/>
              <w:jc w:val="center"/>
              <w:rPr>
                <w:rFonts w:hint="eastAsia"/>
              </w:rPr>
            </w:pPr>
          </w:p>
        </w:tc>
        <w:tc>
          <w:tcPr>
            <w:tcW w:w="1213" w:type="dxa"/>
          </w:tcPr>
          <w:p w14:paraId="0F46EFF9" w14:textId="77777777" w:rsidR="00957338" w:rsidRPr="00CE5935" w:rsidRDefault="00957338" w:rsidP="00E01AE9">
            <w:pPr>
              <w:spacing w:line="340" w:lineRule="exact"/>
              <w:jc w:val="center"/>
              <w:rPr>
                <w:rFonts w:hint="eastAsia"/>
                <w:sz w:val="28"/>
                <w:szCs w:val="28"/>
              </w:rPr>
            </w:pPr>
          </w:p>
        </w:tc>
        <w:tc>
          <w:tcPr>
            <w:tcW w:w="1134" w:type="dxa"/>
          </w:tcPr>
          <w:p w14:paraId="2F70E7CB" w14:textId="77777777" w:rsidR="00957338" w:rsidRPr="00CE5935" w:rsidRDefault="00957338" w:rsidP="00E01AE9">
            <w:pPr>
              <w:spacing w:line="340" w:lineRule="exact"/>
              <w:jc w:val="center"/>
              <w:rPr>
                <w:rFonts w:hint="eastAsia"/>
                <w:sz w:val="28"/>
                <w:szCs w:val="28"/>
              </w:rPr>
            </w:pPr>
          </w:p>
        </w:tc>
        <w:tc>
          <w:tcPr>
            <w:tcW w:w="1134" w:type="dxa"/>
          </w:tcPr>
          <w:p w14:paraId="19792367" w14:textId="77777777" w:rsidR="00957338" w:rsidRPr="00CE5935" w:rsidRDefault="00957338" w:rsidP="00E01AE9">
            <w:pPr>
              <w:spacing w:line="340" w:lineRule="exact"/>
              <w:jc w:val="center"/>
              <w:rPr>
                <w:rFonts w:hint="eastAsia"/>
                <w:sz w:val="28"/>
                <w:szCs w:val="28"/>
              </w:rPr>
            </w:pPr>
          </w:p>
        </w:tc>
        <w:tc>
          <w:tcPr>
            <w:tcW w:w="1134" w:type="dxa"/>
          </w:tcPr>
          <w:p w14:paraId="574FD2ED" w14:textId="77777777" w:rsidR="00957338" w:rsidRPr="00CE5935" w:rsidRDefault="00957338" w:rsidP="00E01AE9">
            <w:pPr>
              <w:spacing w:line="340" w:lineRule="exact"/>
              <w:jc w:val="center"/>
              <w:rPr>
                <w:rFonts w:hint="eastAsia"/>
                <w:sz w:val="28"/>
                <w:szCs w:val="28"/>
              </w:rPr>
            </w:pPr>
          </w:p>
        </w:tc>
        <w:tc>
          <w:tcPr>
            <w:tcW w:w="1134" w:type="dxa"/>
          </w:tcPr>
          <w:p w14:paraId="2C5BA3E4" w14:textId="77777777" w:rsidR="00957338" w:rsidRPr="00CE5935" w:rsidRDefault="00957338" w:rsidP="00E01AE9">
            <w:pPr>
              <w:spacing w:line="340" w:lineRule="exact"/>
              <w:jc w:val="center"/>
              <w:rPr>
                <w:rFonts w:hint="eastAsia"/>
                <w:sz w:val="28"/>
                <w:szCs w:val="28"/>
              </w:rPr>
            </w:pPr>
          </w:p>
        </w:tc>
        <w:tc>
          <w:tcPr>
            <w:tcW w:w="1333" w:type="dxa"/>
          </w:tcPr>
          <w:p w14:paraId="52AB3AD8" w14:textId="77777777" w:rsidR="00957338" w:rsidRPr="00CE5935" w:rsidRDefault="00957338" w:rsidP="00E01AE9">
            <w:pPr>
              <w:spacing w:line="340" w:lineRule="exact"/>
              <w:jc w:val="center"/>
              <w:rPr>
                <w:rFonts w:hint="eastAsia"/>
                <w:sz w:val="28"/>
                <w:szCs w:val="28"/>
              </w:rPr>
            </w:pPr>
          </w:p>
        </w:tc>
      </w:tr>
      <w:bookmarkEnd w:id="0"/>
      <w:bookmarkEnd w:id="1"/>
    </w:tbl>
    <w:p w14:paraId="70D87437" w14:textId="77777777" w:rsidR="00477E10" w:rsidRPr="00A23825" w:rsidRDefault="00477E10" w:rsidP="00D214E8">
      <w:pPr>
        <w:rPr>
          <w:rFonts w:ascii="仿宋_GB2312" w:eastAsia="仿宋_GB2312" w:hAnsiTheme="minorEastAsia" w:hint="eastAsia"/>
          <w:color w:val="000000" w:themeColor="text1"/>
          <w:w w:val="105"/>
          <w:sz w:val="32"/>
          <w:szCs w:val="32"/>
        </w:rPr>
      </w:pPr>
    </w:p>
    <w:sectPr w:rsidR="00477E10" w:rsidRPr="00A23825" w:rsidSect="00E42F67">
      <w:footerReference w:type="default" r:id="rId13"/>
      <w:footerReference w:type="first" r:id="rId14"/>
      <w:pgSz w:w="11910" w:h="16840" w:code="9"/>
      <w:pgMar w:top="2098" w:right="1531" w:bottom="1985" w:left="1531" w:header="720" w:footer="68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5D83" w14:textId="77777777" w:rsidR="00C62EC9" w:rsidRDefault="00C62EC9">
      <w:pPr>
        <w:rPr>
          <w:rFonts w:hint="eastAsia"/>
        </w:rPr>
      </w:pPr>
      <w:r>
        <w:separator/>
      </w:r>
    </w:p>
  </w:endnote>
  <w:endnote w:type="continuationSeparator" w:id="0">
    <w:p w14:paraId="2699D509" w14:textId="77777777" w:rsidR="00C62EC9" w:rsidRDefault="00C62E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GB2312">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420F" w14:textId="70E53CF6" w:rsidR="002015B2" w:rsidRDefault="002015B2">
    <w:pPr>
      <w:pStyle w:val="ab"/>
      <w:jc w:val="center"/>
      <w:rPr>
        <w:rFonts w:hint="eastAsia"/>
      </w:rPr>
    </w:pPr>
  </w:p>
  <w:p w14:paraId="55CACF9E" w14:textId="77777777" w:rsidR="00477E10" w:rsidRDefault="00477E10">
    <w:pPr>
      <w:pStyle w:val="a5"/>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3C31" w14:textId="77777777" w:rsidR="00477E10" w:rsidRDefault="00477E10">
    <w:pPr>
      <w:pStyle w:val="ab"/>
      <w:rPr>
        <w:rFonts w:hint="eastAsia"/>
      </w:rPr>
    </w:pPr>
  </w:p>
  <w:p w14:paraId="354D09EE" w14:textId="77777777" w:rsidR="00477E10" w:rsidRDefault="00477E10">
    <w:pPr>
      <w:pStyle w:val="ab"/>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049788"/>
      <w:docPartObj>
        <w:docPartGallery w:val="Page Numbers (Bottom of Page)"/>
        <w:docPartUnique/>
      </w:docPartObj>
    </w:sdtPr>
    <w:sdtEndPr>
      <w:rPr>
        <w:sz w:val="28"/>
        <w:szCs w:val="28"/>
      </w:rPr>
    </w:sdtEndPr>
    <w:sdtContent>
      <w:p w14:paraId="4D30C963" w14:textId="5AC68BF0" w:rsidR="00F81BB7" w:rsidRPr="00F81BB7" w:rsidRDefault="00F81BB7">
        <w:pPr>
          <w:pStyle w:val="ab"/>
          <w:jc w:val="center"/>
          <w:rPr>
            <w:rFonts w:hint="eastAsia"/>
            <w:sz w:val="28"/>
            <w:szCs w:val="28"/>
          </w:rPr>
        </w:pPr>
        <w:r w:rsidRPr="00F81BB7">
          <w:rPr>
            <w:sz w:val="28"/>
            <w:szCs w:val="28"/>
          </w:rPr>
          <w:fldChar w:fldCharType="begin"/>
        </w:r>
        <w:r w:rsidRPr="00F81BB7">
          <w:rPr>
            <w:sz w:val="28"/>
            <w:szCs w:val="28"/>
          </w:rPr>
          <w:instrText>PAGE   \* MERGEFORMAT</w:instrText>
        </w:r>
        <w:r w:rsidRPr="00F81BB7">
          <w:rPr>
            <w:sz w:val="28"/>
            <w:szCs w:val="28"/>
          </w:rPr>
          <w:fldChar w:fldCharType="separate"/>
        </w:r>
        <w:r w:rsidRPr="00F81BB7">
          <w:rPr>
            <w:sz w:val="28"/>
            <w:szCs w:val="28"/>
          </w:rPr>
          <w:t>2</w:t>
        </w:r>
        <w:r w:rsidRPr="00F81BB7">
          <w:rPr>
            <w:sz w:val="28"/>
            <w:szCs w:val="28"/>
          </w:rPr>
          <w:fldChar w:fldCharType="end"/>
        </w:r>
      </w:p>
    </w:sdtContent>
  </w:sdt>
  <w:p w14:paraId="3C2FD81C" w14:textId="77777777" w:rsidR="002015B2" w:rsidRDefault="002015B2">
    <w:pPr>
      <w:pStyle w:val="a5"/>
      <w:spacing w:line="14" w:lineRule="auto"/>
      <w:rPr>
        <w:rFonts w:hint="eastAsia"/>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4299"/>
      <w:docPartObj>
        <w:docPartGallery w:val="Page Numbers (Bottom of Page)"/>
        <w:docPartUnique/>
      </w:docPartObj>
    </w:sdtPr>
    <w:sdtEndPr>
      <w:rPr>
        <w:sz w:val="28"/>
        <w:szCs w:val="28"/>
      </w:rPr>
    </w:sdtEndPr>
    <w:sdtContent>
      <w:p w14:paraId="56B8F08F" w14:textId="4130A827" w:rsidR="002015B2" w:rsidRPr="002015B2" w:rsidRDefault="002015B2">
        <w:pPr>
          <w:pStyle w:val="ab"/>
          <w:jc w:val="center"/>
          <w:rPr>
            <w:rFonts w:hint="eastAsia"/>
            <w:sz w:val="28"/>
            <w:szCs w:val="28"/>
          </w:rPr>
        </w:pPr>
        <w:r w:rsidRPr="002015B2">
          <w:rPr>
            <w:sz w:val="28"/>
            <w:szCs w:val="28"/>
          </w:rPr>
          <w:fldChar w:fldCharType="begin"/>
        </w:r>
        <w:r w:rsidRPr="002015B2">
          <w:rPr>
            <w:sz w:val="28"/>
            <w:szCs w:val="28"/>
          </w:rPr>
          <w:instrText>PAGE   \* MERGEFORMAT</w:instrText>
        </w:r>
        <w:r w:rsidRPr="002015B2">
          <w:rPr>
            <w:sz w:val="28"/>
            <w:szCs w:val="28"/>
          </w:rPr>
          <w:fldChar w:fldCharType="separate"/>
        </w:r>
        <w:r w:rsidRPr="002015B2">
          <w:rPr>
            <w:sz w:val="28"/>
            <w:szCs w:val="28"/>
          </w:rPr>
          <w:t>2</w:t>
        </w:r>
        <w:r w:rsidRPr="002015B2">
          <w:rPr>
            <w:sz w:val="28"/>
            <w:szCs w:val="28"/>
          </w:rPr>
          <w:fldChar w:fldCharType="end"/>
        </w:r>
      </w:p>
    </w:sdtContent>
  </w:sdt>
  <w:p w14:paraId="40C0748A" w14:textId="77777777" w:rsidR="002015B2" w:rsidRDefault="002015B2">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5FDD" w14:textId="77777777" w:rsidR="00C62EC9" w:rsidRDefault="00C62EC9">
      <w:pPr>
        <w:rPr>
          <w:rFonts w:hint="eastAsia"/>
        </w:rPr>
      </w:pPr>
      <w:r>
        <w:separator/>
      </w:r>
    </w:p>
  </w:footnote>
  <w:footnote w:type="continuationSeparator" w:id="0">
    <w:p w14:paraId="0DC6A45B" w14:textId="77777777" w:rsidR="00C62EC9" w:rsidRDefault="00C62EC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4D10" w14:textId="77777777" w:rsidR="00477E10" w:rsidRDefault="00000000">
    <w:pPr>
      <w:pStyle w:val="a5"/>
      <w:spacing w:line="14" w:lineRule="auto"/>
      <w:rPr>
        <w:rFonts w:hint="eastAsia"/>
        <w:sz w:val="20"/>
      </w:rPr>
    </w:pPr>
    <w:r>
      <w:rPr>
        <w:noProof/>
        <w:lang w:val="en-US" w:bidi="ar-SA"/>
      </w:rPr>
      <mc:AlternateContent>
        <mc:Choice Requires="wps">
          <w:drawing>
            <wp:anchor distT="0" distB="0" distL="114300" distR="114300" simplePos="0" relativeHeight="251659264" behindDoc="1" locked="0" layoutInCell="1" allowOverlap="1" wp14:anchorId="502C1AF2" wp14:editId="4712A64E">
              <wp:simplePos x="0" y="0"/>
              <wp:positionH relativeFrom="page">
                <wp:posOffset>6049645</wp:posOffset>
              </wp:positionH>
              <wp:positionV relativeFrom="page">
                <wp:posOffset>-15240</wp:posOffset>
              </wp:positionV>
              <wp:extent cx="828675" cy="194310"/>
              <wp:effectExtent l="0" t="0" r="9525" b="15240"/>
              <wp:wrapNone/>
              <wp:docPr id="1" name="文本框 1"/>
              <wp:cNvGraphicFramePr/>
              <a:graphic xmlns:a="http://schemas.openxmlformats.org/drawingml/2006/main">
                <a:graphicData uri="http://schemas.microsoft.com/office/word/2010/wordprocessingShape">
                  <wps:wsp>
                    <wps:cNvSpPr txBox="1"/>
                    <wps:spPr>
                      <a:xfrm>
                        <a:off x="0" y="0"/>
                        <a:ext cx="828675" cy="194310"/>
                      </a:xfrm>
                      <a:prstGeom prst="rect">
                        <a:avLst/>
                      </a:prstGeom>
                      <a:noFill/>
                      <a:ln>
                        <a:noFill/>
                      </a:ln>
                      <a:effectLst/>
                    </wps:spPr>
                    <wps:txbx>
                      <w:txbxContent>
                        <w:p w14:paraId="3182E9DC" w14:textId="77777777" w:rsidR="00477E10" w:rsidRDefault="00477E10">
                          <w:pPr>
                            <w:spacing w:line="301" w:lineRule="exact"/>
                            <w:ind w:left="20"/>
                            <w:rPr>
                              <w:rFonts w:ascii="Times New Roman" w:eastAsia="Times New Roman"/>
                              <w:sz w:val="24"/>
                            </w:rPr>
                          </w:pPr>
                        </w:p>
                      </w:txbxContent>
                    </wps:txbx>
                    <wps:bodyPr lIns="0" tIns="0" rIns="0" bIns="0" upright="1"/>
                  </wps:wsp>
                </a:graphicData>
              </a:graphic>
            </wp:anchor>
          </w:drawing>
        </mc:Choice>
        <mc:Fallback>
          <w:pict>
            <v:shapetype w14:anchorId="502C1AF2" id="_x0000_t202" coordsize="21600,21600" o:spt="202" path="m,l,21600r21600,l21600,xe">
              <v:stroke joinstyle="miter"/>
              <v:path gradientshapeok="t" o:connecttype="rect"/>
            </v:shapetype>
            <v:shape id="文本框 1" o:spid="_x0000_s1026" type="#_x0000_t202" style="position:absolute;margin-left:476.35pt;margin-top:-1.2pt;width:65.25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" filled="f" stroked="f">
              <v:textbox inset="0,0,0,0">
                <w:txbxContent>
                  <w:p w14:paraId="3182E9DC" w14:textId="77777777" w:rsidR="00477E10" w:rsidRDefault="00477E10">
                    <w:pPr>
                      <w:spacing w:line="301" w:lineRule="exact"/>
                      <w:ind w:left="20"/>
                      <w:rPr>
                        <w:rFonts w:ascii="Times New Roman" w:eastAsia="Times New Roman"/>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F5836"/>
    <w:multiLevelType w:val="hybridMultilevel"/>
    <w:tmpl w:val="C218B858"/>
    <w:lvl w:ilvl="0" w:tplc="8D3CA5E4">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39651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1MDZhOWMyMWE0M2E5ZWFhMWNjMGM4MDExMzc5YTYifQ=="/>
  </w:docVars>
  <w:rsids>
    <w:rsidRoot w:val="006D0BE8"/>
    <w:rsid w:val="00002E89"/>
    <w:rsid w:val="000127D4"/>
    <w:rsid w:val="000155FE"/>
    <w:rsid w:val="00020AAD"/>
    <w:rsid w:val="00022E9E"/>
    <w:rsid w:val="00033A20"/>
    <w:rsid w:val="00034D35"/>
    <w:rsid w:val="0003525F"/>
    <w:rsid w:val="00036A01"/>
    <w:rsid w:val="0005275D"/>
    <w:rsid w:val="0006303E"/>
    <w:rsid w:val="00065BCC"/>
    <w:rsid w:val="0007232C"/>
    <w:rsid w:val="000835E7"/>
    <w:rsid w:val="0008582D"/>
    <w:rsid w:val="00092428"/>
    <w:rsid w:val="000A192B"/>
    <w:rsid w:val="000A3487"/>
    <w:rsid w:val="000A5619"/>
    <w:rsid w:val="000B022A"/>
    <w:rsid w:val="000B31D9"/>
    <w:rsid w:val="000D63AF"/>
    <w:rsid w:val="000E2A61"/>
    <w:rsid w:val="000E2C24"/>
    <w:rsid w:val="000F21F5"/>
    <w:rsid w:val="000F56F3"/>
    <w:rsid w:val="00101E29"/>
    <w:rsid w:val="001058EF"/>
    <w:rsid w:val="00106E42"/>
    <w:rsid w:val="00114F06"/>
    <w:rsid w:val="00117852"/>
    <w:rsid w:val="00122D09"/>
    <w:rsid w:val="00125499"/>
    <w:rsid w:val="00127681"/>
    <w:rsid w:val="0014129E"/>
    <w:rsid w:val="00154266"/>
    <w:rsid w:val="00154986"/>
    <w:rsid w:val="00165958"/>
    <w:rsid w:val="00166C9A"/>
    <w:rsid w:val="00170AEA"/>
    <w:rsid w:val="001877E6"/>
    <w:rsid w:val="00191DD8"/>
    <w:rsid w:val="001A0FA7"/>
    <w:rsid w:val="001A16B1"/>
    <w:rsid w:val="001A4C2E"/>
    <w:rsid w:val="001A77DD"/>
    <w:rsid w:val="001B5A66"/>
    <w:rsid w:val="001D59EA"/>
    <w:rsid w:val="001E07D4"/>
    <w:rsid w:val="001E2010"/>
    <w:rsid w:val="001E3C7C"/>
    <w:rsid w:val="001E54BD"/>
    <w:rsid w:val="001F173D"/>
    <w:rsid w:val="001F497B"/>
    <w:rsid w:val="001F5398"/>
    <w:rsid w:val="002015B2"/>
    <w:rsid w:val="00213E8B"/>
    <w:rsid w:val="0021501E"/>
    <w:rsid w:val="00222832"/>
    <w:rsid w:val="00240587"/>
    <w:rsid w:val="00246247"/>
    <w:rsid w:val="00252D20"/>
    <w:rsid w:val="00257465"/>
    <w:rsid w:val="00257DC4"/>
    <w:rsid w:val="0026056B"/>
    <w:rsid w:val="0026215F"/>
    <w:rsid w:val="002670C6"/>
    <w:rsid w:val="00282972"/>
    <w:rsid w:val="0029689E"/>
    <w:rsid w:val="002A0845"/>
    <w:rsid w:val="002A7516"/>
    <w:rsid w:val="002B3447"/>
    <w:rsid w:val="002C338C"/>
    <w:rsid w:val="002C38B9"/>
    <w:rsid w:val="002C3C5A"/>
    <w:rsid w:val="002D4E4A"/>
    <w:rsid w:val="002D65A9"/>
    <w:rsid w:val="002E4D1A"/>
    <w:rsid w:val="002E7DFF"/>
    <w:rsid w:val="0030434E"/>
    <w:rsid w:val="00311181"/>
    <w:rsid w:val="00312C9F"/>
    <w:rsid w:val="00324838"/>
    <w:rsid w:val="00332D28"/>
    <w:rsid w:val="00333A18"/>
    <w:rsid w:val="00336CCE"/>
    <w:rsid w:val="003410C9"/>
    <w:rsid w:val="00344288"/>
    <w:rsid w:val="00345AC4"/>
    <w:rsid w:val="00346F7E"/>
    <w:rsid w:val="00361A6F"/>
    <w:rsid w:val="00363D12"/>
    <w:rsid w:val="003645D8"/>
    <w:rsid w:val="00366937"/>
    <w:rsid w:val="0037071F"/>
    <w:rsid w:val="00380C95"/>
    <w:rsid w:val="00382C83"/>
    <w:rsid w:val="0039607E"/>
    <w:rsid w:val="003A2BEC"/>
    <w:rsid w:val="003A548F"/>
    <w:rsid w:val="003D288F"/>
    <w:rsid w:val="003E0FC4"/>
    <w:rsid w:val="003F716A"/>
    <w:rsid w:val="00404176"/>
    <w:rsid w:val="00405C39"/>
    <w:rsid w:val="004205E3"/>
    <w:rsid w:val="0042093D"/>
    <w:rsid w:val="0042381A"/>
    <w:rsid w:val="00425116"/>
    <w:rsid w:val="004423C9"/>
    <w:rsid w:val="004468D2"/>
    <w:rsid w:val="004633FE"/>
    <w:rsid w:val="004671D9"/>
    <w:rsid w:val="00477E10"/>
    <w:rsid w:val="00486152"/>
    <w:rsid w:val="00495CDA"/>
    <w:rsid w:val="0049602C"/>
    <w:rsid w:val="004A5C4B"/>
    <w:rsid w:val="004D1B88"/>
    <w:rsid w:val="004E142E"/>
    <w:rsid w:val="004E756C"/>
    <w:rsid w:val="004E7B48"/>
    <w:rsid w:val="004F7E62"/>
    <w:rsid w:val="00501558"/>
    <w:rsid w:val="00502141"/>
    <w:rsid w:val="00506B18"/>
    <w:rsid w:val="00515855"/>
    <w:rsid w:val="00522285"/>
    <w:rsid w:val="005234D7"/>
    <w:rsid w:val="005248B0"/>
    <w:rsid w:val="0052519D"/>
    <w:rsid w:val="00536945"/>
    <w:rsid w:val="00544A2A"/>
    <w:rsid w:val="00550D96"/>
    <w:rsid w:val="00551C5F"/>
    <w:rsid w:val="00557A70"/>
    <w:rsid w:val="005629BD"/>
    <w:rsid w:val="00570609"/>
    <w:rsid w:val="0058331B"/>
    <w:rsid w:val="00583ECA"/>
    <w:rsid w:val="00590648"/>
    <w:rsid w:val="00590CA1"/>
    <w:rsid w:val="00593FBD"/>
    <w:rsid w:val="0059563D"/>
    <w:rsid w:val="005A0912"/>
    <w:rsid w:val="005A1942"/>
    <w:rsid w:val="005B50A7"/>
    <w:rsid w:val="005E371E"/>
    <w:rsid w:val="005E6667"/>
    <w:rsid w:val="005F437A"/>
    <w:rsid w:val="00617712"/>
    <w:rsid w:val="00624C5B"/>
    <w:rsid w:val="0063227D"/>
    <w:rsid w:val="0063597D"/>
    <w:rsid w:val="0063742D"/>
    <w:rsid w:val="00637947"/>
    <w:rsid w:val="006401EA"/>
    <w:rsid w:val="00640BCD"/>
    <w:rsid w:val="00641E35"/>
    <w:rsid w:val="006425C7"/>
    <w:rsid w:val="00651A93"/>
    <w:rsid w:val="00660FD1"/>
    <w:rsid w:val="00672E1A"/>
    <w:rsid w:val="00674216"/>
    <w:rsid w:val="00676972"/>
    <w:rsid w:val="00677522"/>
    <w:rsid w:val="00681E10"/>
    <w:rsid w:val="00682C55"/>
    <w:rsid w:val="00687CB5"/>
    <w:rsid w:val="006928BC"/>
    <w:rsid w:val="0069322B"/>
    <w:rsid w:val="006A03EA"/>
    <w:rsid w:val="006A0D5F"/>
    <w:rsid w:val="006A32E0"/>
    <w:rsid w:val="006A4477"/>
    <w:rsid w:val="006C1A6C"/>
    <w:rsid w:val="006C570B"/>
    <w:rsid w:val="006D0BE8"/>
    <w:rsid w:val="006D665F"/>
    <w:rsid w:val="006E0504"/>
    <w:rsid w:val="006E12C4"/>
    <w:rsid w:val="006E5C43"/>
    <w:rsid w:val="006E6FB8"/>
    <w:rsid w:val="006F00CD"/>
    <w:rsid w:val="006F1A59"/>
    <w:rsid w:val="006F5410"/>
    <w:rsid w:val="00703C49"/>
    <w:rsid w:val="00714F31"/>
    <w:rsid w:val="00716CBA"/>
    <w:rsid w:val="0072664A"/>
    <w:rsid w:val="0073398A"/>
    <w:rsid w:val="007348ED"/>
    <w:rsid w:val="007423A0"/>
    <w:rsid w:val="00753419"/>
    <w:rsid w:val="00753E02"/>
    <w:rsid w:val="007653A8"/>
    <w:rsid w:val="0078123A"/>
    <w:rsid w:val="00781E9B"/>
    <w:rsid w:val="007833F7"/>
    <w:rsid w:val="007A2782"/>
    <w:rsid w:val="007A5F72"/>
    <w:rsid w:val="007B6012"/>
    <w:rsid w:val="007B72FA"/>
    <w:rsid w:val="007B7870"/>
    <w:rsid w:val="007C2563"/>
    <w:rsid w:val="007D0D97"/>
    <w:rsid w:val="007D1106"/>
    <w:rsid w:val="007D1560"/>
    <w:rsid w:val="007D73C8"/>
    <w:rsid w:val="007D7EF2"/>
    <w:rsid w:val="007F2C3A"/>
    <w:rsid w:val="007F670F"/>
    <w:rsid w:val="007F730D"/>
    <w:rsid w:val="00800A62"/>
    <w:rsid w:val="00801477"/>
    <w:rsid w:val="00805966"/>
    <w:rsid w:val="00817B37"/>
    <w:rsid w:val="008336FB"/>
    <w:rsid w:val="00855980"/>
    <w:rsid w:val="00855A67"/>
    <w:rsid w:val="00855B83"/>
    <w:rsid w:val="00887305"/>
    <w:rsid w:val="008942DB"/>
    <w:rsid w:val="008A3A4F"/>
    <w:rsid w:val="008A48E5"/>
    <w:rsid w:val="008C3F78"/>
    <w:rsid w:val="008D0467"/>
    <w:rsid w:val="008D1899"/>
    <w:rsid w:val="008E3C73"/>
    <w:rsid w:val="008E7940"/>
    <w:rsid w:val="008E7ABA"/>
    <w:rsid w:val="008F1083"/>
    <w:rsid w:val="008F36AC"/>
    <w:rsid w:val="008F4578"/>
    <w:rsid w:val="0090021B"/>
    <w:rsid w:val="009123FC"/>
    <w:rsid w:val="009167F7"/>
    <w:rsid w:val="00917032"/>
    <w:rsid w:val="00923263"/>
    <w:rsid w:val="009246F4"/>
    <w:rsid w:val="00957338"/>
    <w:rsid w:val="0096421A"/>
    <w:rsid w:val="0096705B"/>
    <w:rsid w:val="00981320"/>
    <w:rsid w:val="00984F6C"/>
    <w:rsid w:val="009915B1"/>
    <w:rsid w:val="009A164E"/>
    <w:rsid w:val="009A5E34"/>
    <w:rsid w:val="009A6D22"/>
    <w:rsid w:val="009B063E"/>
    <w:rsid w:val="009B6465"/>
    <w:rsid w:val="009C7C65"/>
    <w:rsid w:val="009D45AE"/>
    <w:rsid w:val="009D701D"/>
    <w:rsid w:val="009E2D58"/>
    <w:rsid w:val="009E61DA"/>
    <w:rsid w:val="009F72A0"/>
    <w:rsid w:val="00A000DC"/>
    <w:rsid w:val="00A0095D"/>
    <w:rsid w:val="00A039CA"/>
    <w:rsid w:val="00A03EB9"/>
    <w:rsid w:val="00A15D9C"/>
    <w:rsid w:val="00A23825"/>
    <w:rsid w:val="00A24F82"/>
    <w:rsid w:val="00A25AD3"/>
    <w:rsid w:val="00A513B6"/>
    <w:rsid w:val="00A715FB"/>
    <w:rsid w:val="00A71673"/>
    <w:rsid w:val="00A71961"/>
    <w:rsid w:val="00A802BB"/>
    <w:rsid w:val="00A8050A"/>
    <w:rsid w:val="00AC091F"/>
    <w:rsid w:val="00AD26EE"/>
    <w:rsid w:val="00AD29AE"/>
    <w:rsid w:val="00AD709C"/>
    <w:rsid w:val="00AF1174"/>
    <w:rsid w:val="00AF2227"/>
    <w:rsid w:val="00AF41C7"/>
    <w:rsid w:val="00AF5670"/>
    <w:rsid w:val="00AF6930"/>
    <w:rsid w:val="00B11801"/>
    <w:rsid w:val="00B1525D"/>
    <w:rsid w:val="00B15611"/>
    <w:rsid w:val="00B24750"/>
    <w:rsid w:val="00B257FE"/>
    <w:rsid w:val="00B2724E"/>
    <w:rsid w:val="00B3672C"/>
    <w:rsid w:val="00B43049"/>
    <w:rsid w:val="00B43A51"/>
    <w:rsid w:val="00B46892"/>
    <w:rsid w:val="00B70A90"/>
    <w:rsid w:val="00B7177F"/>
    <w:rsid w:val="00B968EE"/>
    <w:rsid w:val="00BA6B3E"/>
    <w:rsid w:val="00BB3E4A"/>
    <w:rsid w:val="00BB4610"/>
    <w:rsid w:val="00BB4A35"/>
    <w:rsid w:val="00BD72AB"/>
    <w:rsid w:val="00BD7CA5"/>
    <w:rsid w:val="00BE46AF"/>
    <w:rsid w:val="00BE5E7B"/>
    <w:rsid w:val="00BE5FA4"/>
    <w:rsid w:val="00BF10A1"/>
    <w:rsid w:val="00BF4758"/>
    <w:rsid w:val="00BF49EC"/>
    <w:rsid w:val="00C0472E"/>
    <w:rsid w:val="00C071A9"/>
    <w:rsid w:val="00C119C3"/>
    <w:rsid w:val="00C14E83"/>
    <w:rsid w:val="00C17EC1"/>
    <w:rsid w:val="00C200E2"/>
    <w:rsid w:val="00C26501"/>
    <w:rsid w:val="00C269E0"/>
    <w:rsid w:val="00C26CB0"/>
    <w:rsid w:val="00C335B4"/>
    <w:rsid w:val="00C336CD"/>
    <w:rsid w:val="00C34CD2"/>
    <w:rsid w:val="00C370BD"/>
    <w:rsid w:val="00C51B14"/>
    <w:rsid w:val="00C559CC"/>
    <w:rsid w:val="00C564FF"/>
    <w:rsid w:val="00C62EC9"/>
    <w:rsid w:val="00C67C77"/>
    <w:rsid w:val="00C743C9"/>
    <w:rsid w:val="00C75A8E"/>
    <w:rsid w:val="00C87F65"/>
    <w:rsid w:val="00C945F1"/>
    <w:rsid w:val="00C95EA8"/>
    <w:rsid w:val="00C960D1"/>
    <w:rsid w:val="00C9705E"/>
    <w:rsid w:val="00C97B35"/>
    <w:rsid w:val="00CA5199"/>
    <w:rsid w:val="00CB46CE"/>
    <w:rsid w:val="00CB48AA"/>
    <w:rsid w:val="00CC3067"/>
    <w:rsid w:val="00CC3D98"/>
    <w:rsid w:val="00CD2ED5"/>
    <w:rsid w:val="00CD3480"/>
    <w:rsid w:val="00CD7E73"/>
    <w:rsid w:val="00CE0488"/>
    <w:rsid w:val="00CE3A13"/>
    <w:rsid w:val="00CE7A59"/>
    <w:rsid w:val="00CF2DAD"/>
    <w:rsid w:val="00D00943"/>
    <w:rsid w:val="00D035B2"/>
    <w:rsid w:val="00D04FC9"/>
    <w:rsid w:val="00D12619"/>
    <w:rsid w:val="00D13126"/>
    <w:rsid w:val="00D20E58"/>
    <w:rsid w:val="00D214E8"/>
    <w:rsid w:val="00D23A6A"/>
    <w:rsid w:val="00D24F0B"/>
    <w:rsid w:val="00D26FBC"/>
    <w:rsid w:val="00D310CE"/>
    <w:rsid w:val="00D31DD9"/>
    <w:rsid w:val="00D5661B"/>
    <w:rsid w:val="00D57264"/>
    <w:rsid w:val="00D6770C"/>
    <w:rsid w:val="00D7178C"/>
    <w:rsid w:val="00D81A6D"/>
    <w:rsid w:val="00D823D9"/>
    <w:rsid w:val="00D8249B"/>
    <w:rsid w:val="00D826D1"/>
    <w:rsid w:val="00D846BD"/>
    <w:rsid w:val="00D93BD0"/>
    <w:rsid w:val="00DA5798"/>
    <w:rsid w:val="00DA5BDD"/>
    <w:rsid w:val="00DB32D6"/>
    <w:rsid w:val="00DB38A3"/>
    <w:rsid w:val="00DC0736"/>
    <w:rsid w:val="00DC1238"/>
    <w:rsid w:val="00DD0C3D"/>
    <w:rsid w:val="00DD52E4"/>
    <w:rsid w:val="00DE68B8"/>
    <w:rsid w:val="00E10BFA"/>
    <w:rsid w:val="00E17022"/>
    <w:rsid w:val="00E17184"/>
    <w:rsid w:val="00E22575"/>
    <w:rsid w:val="00E3738B"/>
    <w:rsid w:val="00E42F67"/>
    <w:rsid w:val="00E52725"/>
    <w:rsid w:val="00E52A6B"/>
    <w:rsid w:val="00E558FC"/>
    <w:rsid w:val="00E6027F"/>
    <w:rsid w:val="00E60709"/>
    <w:rsid w:val="00E709A4"/>
    <w:rsid w:val="00E7619C"/>
    <w:rsid w:val="00E975DC"/>
    <w:rsid w:val="00EB3A8F"/>
    <w:rsid w:val="00F00D3A"/>
    <w:rsid w:val="00F1543F"/>
    <w:rsid w:val="00F16E7C"/>
    <w:rsid w:val="00F24D21"/>
    <w:rsid w:val="00F25C44"/>
    <w:rsid w:val="00F35EDA"/>
    <w:rsid w:val="00F43ECF"/>
    <w:rsid w:val="00F45429"/>
    <w:rsid w:val="00F51CA0"/>
    <w:rsid w:val="00F56D0F"/>
    <w:rsid w:val="00F57580"/>
    <w:rsid w:val="00F66BD8"/>
    <w:rsid w:val="00F76B9E"/>
    <w:rsid w:val="00F81BB7"/>
    <w:rsid w:val="00F82464"/>
    <w:rsid w:val="00F868B1"/>
    <w:rsid w:val="00F8729D"/>
    <w:rsid w:val="00F91DCD"/>
    <w:rsid w:val="00FA58B5"/>
    <w:rsid w:val="00FB1D50"/>
    <w:rsid w:val="00FB4BC1"/>
    <w:rsid w:val="00FC0BDA"/>
    <w:rsid w:val="00FC3E1B"/>
    <w:rsid w:val="00FD47F3"/>
    <w:rsid w:val="00FD4D73"/>
    <w:rsid w:val="00FD5E73"/>
    <w:rsid w:val="00FE354B"/>
    <w:rsid w:val="00FF12E5"/>
    <w:rsid w:val="00FF2639"/>
    <w:rsid w:val="00FF7DAF"/>
    <w:rsid w:val="01A73D87"/>
    <w:rsid w:val="02CB619B"/>
    <w:rsid w:val="05D84452"/>
    <w:rsid w:val="063A78C0"/>
    <w:rsid w:val="06B70F10"/>
    <w:rsid w:val="06E51C97"/>
    <w:rsid w:val="0721638A"/>
    <w:rsid w:val="07330146"/>
    <w:rsid w:val="07A34FF1"/>
    <w:rsid w:val="07AA45D1"/>
    <w:rsid w:val="08470AEB"/>
    <w:rsid w:val="090441B5"/>
    <w:rsid w:val="0B09160F"/>
    <w:rsid w:val="0CCA615D"/>
    <w:rsid w:val="0DF26CD2"/>
    <w:rsid w:val="0E8055F4"/>
    <w:rsid w:val="0E8A2A67"/>
    <w:rsid w:val="13570330"/>
    <w:rsid w:val="13D44784"/>
    <w:rsid w:val="144D4C62"/>
    <w:rsid w:val="1458121B"/>
    <w:rsid w:val="14697818"/>
    <w:rsid w:val="152A0AFF"/>
    <w:rsid w:val="16BA2357"/>
    <w:rsid w:val="17E56F60"/>
    <w:rsid w:val="1802759E"/>
    <w:rsid w:val="1811244B"/>
    <w:rsid w:val="18C13529"/>
    <w:rsid w:val="19371A3D"/>
    <w:rsid w:val="195E6FCA"/>
    <w:rsid w:val="1A824F3A"/>
    <w:rsid w:val="1B527002"/>
    <w:rsid w:val="1B5468D6"/>
    <w:rsid w:val="1C4526C3"/>
    <w:rsid w:val="1C8A52A3"/>
    <w:rsid w:val="1CBC0BD7"/>
    <w:rsid w:val="1CDD28FB"/>
    <w:rsid w:val="1CF540E9"/>
    <w:rsid w:val="1CF75B24"/>
    <w:rsid w:val="1D6F3E9B"/>
    <w:rsid w:val="1E18008F"/>
    <w:rsid w:val="1E2A6014"/>
    <w:rsid w:val="1FED2191"/>
    <w:rsid w:val="20032679"/>
    <w:rsid w:val="201F4BA5"/>
    <w:rsid w:val="21703D3E"/>
    <w:rsid w:val="21F229A5"/>
    <w:rsid w:val="22751F64"/>
    <w:rsid w:val="228501B9"/>
    <w:rsid w:val="2346744C"/>
    <w:rsid w:val="23DF164F"/>
    <w:rsid w:val="24062738"/>
    <w:rsid w:val="240E2424"/>
    <w:rsid w:val="243E4A8F"/>
    <w:rsid w:val="247973AD"/>
    <w:rsid w:val="25D80104"/>
    <w:rsid w:val="2601765A"/>
    <w:rsid w:val="263938B0"/>
    <w:rsid w:val="267C4F33"/>
    <w:rsid w:val="279938C3"/>
    <w:rsid w:val="27CB4310"/>
    <w:rsid w:val="28081174"/>
    <w:rsid w:val="282E04AF"/>
    <w:rsid w:val="285F2D5E"/>
    <w:rsid w:val="28A6098D"/>
    <w:rsid w:val="28D23530"/>
    <w:rsid w:val="29B449E4"/>
    <w:rsid w:val="2A13795C"/>
    <w:rsid w:val="2BAB3E35"/>
    <w:rsid w:val="2CB36826"/>
    <w:rsid w:val="2E0423DE"/>
    <w:rsid w:val="2ED00512"/>
    <w:rsid w:val="2F68074A"/>
    <w:rsid w:val="2FDD4C94"/>
    <w:rsid w:val="30046142"/>
    <w:rsid w:val="316B62D0"/>
    <w:rsid w:val="319269D1"/>
    <w:rsid w:val="31E85B72"/>
    <w:rsid w:val="328E2276"/>
    <w:rsid w:val="33A67A93"/>
    <w:rsid w:val="35E8438A"/>
    <w:rsid w:val="36186CF3"/>
    <w:rsid w:val="373A0C1E"/>
    <w:rsid w:val="38390ED6"/>
    <w:rsid w:val="394538AA"/>
    <w:rsid w:val="395B30CE"/>
    <w:rsid w:val="3AA30888"/>
    <w:rsid w:val="3C541E8B"/>
    <w:rsid w:val="3C970C18"/>
    <w:rsid w:val="3CCB2319"/>
    <w:rsid w:val="3D975525"/>
    <w:rsid w:val="3DA46DF1"/>
    <w:rsid w:val="3ED9035E"/>
    <w:rsid w:val="3F795F1D"/>
    <w:rsid w:val="40437411"/>
    <w:rsid w:val="40DE6BA3"/>
    <w:rsid w:val="41E00614"/>
    <w:rsid w:val="435A5694"/>
    <w:rsid w:val="43D8569B"/>
    <w:rsid w:val="45010FCD"/>
    <w:rsid w:val="450828A9"/>
    <w:rsid w:val="454D5FC1"/>
    <w:rsid w:val="455C466E"/>
    <w:rsid w:val="47CF5E22"/>
    <w:rsid w:val="480F1C53"/>
    <w:rsid w:val="482C010F"/>
    <w:rsid w:val="48757D08"/>
    <w:rsid w:val="496F29A9"/>
    <w:rsid w:val="4AFF6221"/>
    <w:rsid w:val="509136BD"/>
    <w:rsid w:val="50B1337A"/>
    <w:rsid w:val="51803CD0"/>
    <w:rsid w:val="51B11685"/>
    <w:rsid w:val="51FC6DA4"/>
    <w:rsid w:val="53046F41"/>
    <w:rsid w:val="53536E98"/>
    <w:rsid w:val="5394125E"/>
    <w:rsid w:val="55C31096"/>
    <w:rsid w:val="561666C6"/>
    <w:rsid w:val="56D93B58"/>
    <w:rsid w:val="578A7759"/>
    <w:rsid w:val="58FC58DC"/>
    <w:rsid w:val="595079D6"/>
    <w:rsid w:val="5A511C57"/>
    <w:rsid w:val="5A6C4CE3"/>
    <w:rsid w:val="5ADA39FB"/>
    <w:rsid w:val="5B4E41E4"/>
    <w:rsid w:val="5BC07095"/>
    <w:rsid w:val="5C871960"/>
    <w:rsid w:val="5CAD7641"/>
    <w:rsid w:val="5DB6074F"/>
    <w:rsid w:val="5DE410BC"/>
    <w:rsid w:val="5DFE5C52"/>
    <w:rsid w:val="5E2C0A11"/>
    <w:rsid w:val="5F3804CF"/>
    <w:rsid w:val="601B0D3D"/>
    <w:rsid w:val="609B2F18"/>
    <w:rsid w:val="60D333C6"/>
    <w:rsid w:val="614B7400"/>
    <w:rsid w:val="62DB0C58"/>
    <w:rsid w:val="63C45248"/>
    <w:rsid w:val="641631E4"/>
    <w:rsid w:val="66C0651E"/>
    <w:rsid w:val="67760F4F"/>
    <w:rsid w:val="68350126"/>
    <w:rsid w:val="68402C81"/>
    <w:rsid w:val="684A6664"/>
    <w:rsid w:val="68C67D2C"/>
    <w:rsid w:val="69112CDD"/>
    <w:rsid w:val="69252C2D"/>
    <w:rsid w:val="69AD5C43"/>
    <w:rsid w:val="6B463390"/>
    <w:rsid w:val="6CA97A19"/>
    <w:rsid w:val="6CC14A1B"/>
    <w:rsid w:val="6CE963F9"/>
    <w:rsid w:val="6E1A0886"/>
    <w:rsid w:val="6E5974C9"/>
    <w:rsid w:val="6E8E3022"/>
    <w:rsid w:val="6EFA126F"/>
    <w:rsid w:val="6F5953DE"/>
    <w:rsid w:val="70B8092D"/>
    <w:rsid w:val="70DA722D"/>
    <w:rsid w:val="715F193C"/>
    <w:rsid w:val="726D3149"/>
    <w:rsid w:val="7270316B"/>
    <w:rsid w:val="72F33A41"/>
    <w:rsid w:val="74827185"/>
    <w:rsid w:val="74A72748"/>
    <w:rsid w:val="75652BFD"/>
    <w:rsid w:val="757F5473"/>
    <w:rsid w:val="7608190C"/>
    <w:rsid w:val="763270CA"/>
    <w:rsid w:val="76BD7252"/>
    <w:rsid w:val="76E77774"/>
    <w:rsid w:val="772159C3"/>
    <w:rsid w:val="79A11E5C"/>
    <w:rsid w:val="7B166879"/>
    <w:rsid w:val="7B1D3764"/>
    <w:rsid w:val="7E53749D"/>
    <w:rsid w:val="7E7A2C7B"/>
    <w:rsid w:val="7E836204"/>
    <w:rsid w:val="7EF72E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7185"/>
  <w15:docId w15:val="{E8775A16-8D29-4C7C-B871-6FEE0678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360"/>
      <w:jc w:val="center"/>
      <w:outlineLvl w:val="0"/>
    </w:pPr>
    <w:rPr>
      <w:sz w:val="21"/>
      <w:szCs w:val="21"/>
    </w:rPr>
  </w:style>
  <w:style w:type="paragraph" w:styleId="2">
    <w:name w:val="heading 2"/>
    <w:basedOn w:val="a"/>
    <w:next w:val="a"/>
    <w:uiPriority w:val="1"/>
    <w:qFormat/>
    <w:pPr>
      <w:ind w:left="5114" w:hanging="4392"/>
      <w:outlineLvl w:val="1"/>
    </w:pPr>
    <w:rPr>
      <w:sz w:val="18"/>
      <w:szCs w:val="18"/>
    </w:rPr>
  </w:style>
  <w:style w:type="paragraph" w:styleId="3">
    <w:name w:val="heading 3"/>
    <w:basedOn w:val="a"/>
    <w:next w:val="a"/>
    <w:uiPriority w:val="1"/>
    <w:qFormat/>
    <w:pPr>
      <w:ind w:left="453"/>
      <w:outlineLvl w:val="2"/>
    </w:pPr>
    <w:rPr>
      <w:b/>
      <w:bCs/>
      <w:sz w:val="17"/>
      <w:szCs w:val="17"/>
    </w:rPr>
  </w:style>
  <w:style w:type="paragraph" w:styleId="4">
    <w:name w:val="heading 4"/>
    <w:basedOn w:val="a"/>
    <w:next w:val="a"/>
    <w:uiPriority w:val="1"/>
    <w:qFormat/>
    <w:pPr>
      <w:spacing w:before="1"/>
      <w:ind w:left="813"/>
      <w:outlineLvl w:val="3"/>
    </w:pPr>
    <w:rPr>
      <w:sz w:val="17"/>
      <w:szCs w:val="17"/>
    </w:rPr>
  </w:style>
  <w:style w:type="paragraph" w:styleId="5">
    <w:name w:val="heading 5"/>
    <w:basedOn w:val="a"/>
    <w:next w:val="a"/>
    <w:uiPriority w:val="1"/>
    <w:qFormat/>
    <w:pPr>
      <w:spacing w:before="81"/>
      <w:ind w:left="120"/>
      <w:outlineLvl w:val="4"/>
    </w:pPr>
    <w:rPr>
      <w:b/>
      <w:bCs/>
      <w:sz w:val="16"/>
      <w:szCs w:val="16"/>
    </w:rPr>
  </w:style>
  <w:style w:type="paragraph" w:styleId="6">
    <w:name w:val="heading 6"/>
    <w:basedOn w:val="a"/>
    <w:next w:val="a"/>
    <w:unhideWhenUsed/>
    <w:qFormat/>
    <w:pPr>
      <w:keepNext/>
      <w:keepLines/>
      <w:spacing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link w:val="a6"/>
    <w:uiPriority w:val="1"/>
    <w:qFormat/>
    <w:rPr>
      <w:sz w:val="14"/>
      <w:szCs w:val="14"/>
    </w:rPr>
  </w:style>
  <w:style w:type="paragraph" w:styleId="a7">
    <w:name w:val="Plain Text"/>
    <w:basedOn w:val="a"/>
    <w:link w:val="a8"/>
    <w:unhideWhenUsed/>
    <w:qFormat/>
    <w:rPr>
      <w:rFonts w:hAnsi="Courier New" w:cstheme="minorBidi"/>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qFormat/>
    <w:rPr>
      <w:b/>
      <w:bCs/>
    </w:rPr>
  </w:style>
  <w:style w:type="paragraph" w:styleId="af1">
    <w:name w:val="Body Text First Indent"/>
    <w:basedOn w:val="a5"/>
    <w:link w:val="af2"/>
    <w:qFormat/>
    <w:pPr>
      <w:spacing w:after="120"/>
      <w:ind w:firstLineChars="100" w:firstLine="420"/>
    </w:pPr>
    <w:rPr>
      <w:sz w:val="22"/>
      <w:szCs w:val="22"/>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nhideWhenUsed/>
    <w:qFormat/>
    <w:rPr>
      <w:color w:val="0000FF" w:themeColor="hyperlink"/>
      <w:u w:val="single"/>
    </w:rPr>
  </w:style>
  <w:style w:type="character" w:styleId="af5">
    <w:name w:val="annotation reference"/>
    <w:basedOn w:val="a0"/>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link w:val="11"/>
    <w:uiPriority w:val="1"/>
    <w:qFormat/>
    <w:pPr>
      <w:ind w:left="838" w:hanging="362"/>
    </w:pPr>
  </w:style>
  <w:style w:type="paragraph" w:customStyle="1" w:styleId="TableParagraph">
    <w:name w:val="Table Paragraph"/>
    <w:basedOn w:val="a"/>
    <w:uiPriority w:val="1"/>
    <w:qFormat/>
    <w:pPr>
      <w:spacing w:before="52"/>
    </w:pPr>
  </w:style>
  <w:style w:type="paragraph" w:customStyle="1" w:styleId="p0">
    <w:name w:val="p0"/>
    <w:basedOn w:val="a"/>
    <w:qFormat/>
    <w:pPr>
      <w:widowControl/>
    </w:pPr>
    <w:rPr>
      <w:szCs w:val="21"/>
    </w:rPr>
  </w:style>
  <w:style w:type="character" w:customStyle="1" w:styleId="ae">
    <w:name w:val="页眉 字符"/>
    <w:basedOn w:val="a0"/>
    <w:link w:val="ad"/>
    <w:uiPriority w:val="99"/>
    <w:qFormat/>
    <w:rPr>
      <w:rFonts w:ascii="宋体" w:hAnsi="宋体" w:cs="宋体"/>
      <w:sz w:val="18"/>
      <w:szCs w:val="18"/>
      <w:lang w:val="zh-CN" w:bidi="zh-CN"/>
    </w:rPr>
  </w:style>
  <w:style w:type="character" w:customStyle="1" w:styleId="ac">
    <w:name w:val="页脚 字符"/>
    <w:basedOn w:val="a0"/>
    <w:link w:val="ab"/>
    <w:uiPriority w:val="99"/>
    <w:qFormat/>
    <w:rPr>
      <w:rFonts w:ascii="宋体" w:hAnsi="宋体" w:cs="宋体"/>
      <w:sz w:val="18"/>
      <w:szCs w:val="18"/>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f0">
    <w:name w:val="批注主题 字符"/>
    <w:basedOn w:val="a4"/>
    <w:link w:val="af"/>
    <w:qFormat/>
    <w:rPr>
      <w:rFonts w:ascii="宋体" w:hAnsi="宋体" w:cs="宋体"/>
      <w:b/>
      <w:bCs/>
      <w:sz w:val="22"/>
      <w:szCs w:val="22"/>
      <w:lang w:val="zh-CN" w:bidi="zh-CN"/>
    </w:rPr>
  </w:style>
  <w:style w:type="character" w:customStyle="1" w:styleId="aa">
    <w:name w:val="批注框文本 字符"/>
    <w:basedOn w:val="a0"/>
    <w:link w:val="a9"/>
    <w:qFormat/>
    <w:rPr>
      <w:rFonts w:ascii="宋体" w:hAnsi="宋体" w:cs="宋体"/>
      <w:sz w:val="18"/>
      <w:szCs w:val="18"/>
      <w:lang w:val="zh-CN" w:bidi="zh-CN"/>
    </w:rPr>
  </w:style>
  <w:style w:type="paragraph" w:styleId="af6">
    <w:name w:val="List Paragraph"/>
    <w:basedOn w:val="a"/>
    <w:uiPriority w:val="99"/>
    <w:unhideWhenUsed/>
    <w:qFormat/>
    <w:pPr>
      <w:ind w:firstLineChars="200" w:firstLine="420"/>
    </w:pPr>
  </w:style>
  <w:style w:type="character" w:customStyle="1" w:styleId="a6">
    <w:name w:val="正文文本 字符"/>
    <w:basedOn w:val="a0"/>
    <w:link w:val="a5"/>
    <w:uiPriority w:val="1"/>
    <w:qFormat/>
    <w:rPr>
      <w:rFonts w:ascii="宋体" w:hAnsi="宋体" w:cs="宋体"/>
      <w:sz w:val="14"/>
      <w:szCs w:val="14"/>
      <w:lang w:val="zh-CN" w:bidi="zh-CN"/>
    </w:rPr>
  </w:style>
  <w:style w:type="character" w:customStyle="1" w:styleId="af2">
    <w:name w:val="正文文本首行缩进 字符"/>
    <w:basedOn w:val="a6"/>
    <w:link w:val="af1"/>
    <w:qFormat/>
    <w:rPr>
      <w:rFonts w:ascii="宋体" w:hAnsi="宋体" w:cs="宋体"/>
      <w:sz w:val="22"/>
      <w:szCs w:val="22"/>
      <w:lang w:val="zh-CN" w:bidi="zh-CN"/>
    </w:rPr>
  </w:style>
  <w:style w:type="character" w:customStyle="1" w:styleId="12">
    <w:name w:val="未处理的提及1"/>
    <w:basedOn w:val="a0"/>
    <w:uiPriority w:val="99"/>
    <w:semiHidden/>
    <w:unhideWhenUsed/>
    <w:qFormat/>
    <w:rPr>
      <w:color w:val="605E5C"/>
      <w:shd w:val="clear" w:color="auto" w:fill="E1DFDD"/>
    </w:rPr>
  </w:style>
  <w:style w:type="paragraph" w:customStyle="1" w:styleId="40">
    <w:name w:val="宋体（中文正文） 4号"/>
    <w:basedOn w:val="10"/>
    <w:link w:val="41"/>
    <w:uiPriority w:val="1"/>
    <w:qFormat/>
    <w:pPr>
      <w:tabs>
        <w:tab w:val="left" w:pos="983"/>
      </w:tabs>
      <w:autoSpaceDE/>
      <w:autoSpaceDN/>
      <w:spacing w:line="360" w:lineRule="auto"/>
      <w:ind w:left="0" w:firstLineChars="200" w:firstLine="200"/>
      <w:contextualSpacing/>
      <w:jc w:val="both"/>
      <w:outlineLvl w:val="0"/>
    </w:pPr>
    <w:rPr>
      <w:rFonts w:asciiTheme="minorEastAsia" w:eastAsiaTheme="minorEastAsia" w:hAnsiTheme="minorEastAsia" w:cstheme="minorEastAsia"/>
      <w:bCs/>
      <w:color w:val="000000" w:themeColor="text1"/>
      <w:sz w:val="28"/>
      <w:szCs w:val="28"/>
    </w:rPr>
  </w:style>
  <w:style w:type="character" w:customStyle="1" w:styleId="11">
    <w:name w:val="列出段落1 字符"/>
    <w:basedOn w:val="a0"/>
    <w:link w:val="10"/>
    <w:uiPriority w:val="1"/>
    <w:qFormat/>
    <w:rPr>
      <w:rFonts w:ascii="宋体" w:hAnsi="宋体" w:cs="宋体"/>
      <w:sz w:val="22"/>
      <w:szCs w:val="22"/>
      <w:lang w:val="zh-CN" w:bidi="zh-CN"/>
    </w:rPr>
  </w:style>
  <w:style w:type="character" w:customStyle="1" w:styleId="41">
    <w:name w:val="宋体（中文正文） 4号 字符"/>
    <w:basedOn w:val="11"/>
    <w:link w:val="40"/>
    <w:uiPriority w:val="1"/>
    <w:qFormat/>
    <w:rPr>
      <w:rFonts w:asciiTheme="minorEastAsia" w:eastAsiaTheme="minorEastAsia" w:hAnsiTheme="minorEastAsia" w:cstheme="minorEastAsia"/>
      <w:bCs/>
      <w:color w:val="000000" w:themeColor="text1"/>
      <w:sz w:val="28"/>
      <w:szCs w:val="28"/>
      <w:lang w:val="zh-CN" w:bidi="zh-CN"/>
    </w:rPr>
  </w:style>
  <w:style w:type="paragraph" w:customStyle="1" w:styleId="42">
    <w:name w:val="标题 宋体（中文正文）4号加粗"/>
    <w:basedOn w:val="a"/>
    <w:link w:val="43"/>
    <w:uiPriority w:val="1"/>
    <w:qFormat/>
    <w:pPr>
      <w:autoSpaceDE/>
      <w:autoSpaceDN/>
      <w:spacing w:line="360" w:lineRule="auto"/>
      <w:ind w:firstLineChars="200" w:firstLine="562"/>
      <w:contextualSpacing/>
      <w:jc w:val="both"/>
      <w:outlineLvl w:val="0"/>
    </w:pPr>
    <w:rPr>
      <w:rFonts w:asciiTheme="minorEastAsia" w:eastAsiaTheme="minorEastAsia" w:hAnsiTheme="minorEastAsia" w:cstheme="minorEastAsia"/>
      <w:b/>
      <w:color w:val="000000" w:themeColor="text1"/>
      <w:sz w:val="28"/>
      <w:szCs w:val="28"/>
    </w:rPr>
  </w:style>
  <w:style w:type="character" w:customStyle="1" w:styleId="43">
    <w:name w:val="标题 宋体（中文正文）4号加粗 字符"/>
    <w:basedOn w:val="a0"/>
    <w:link w:val="42"/>
    <w:uiPriority w:val="1"/>
    <w:qFormat/>
    <w:rPr>
      <w:rFonts w:asciiTheme="minorEastAsia" w:eastAsiaTheme="minorEastAsia" w:hAnsiTheme="minorEastAsia" w:cstheme="minorEastAsia"/>
      <w:b/>
      <w:color w:val="000000" w:themeColor="text1"/>
      <w:sz w:val="28"/>
      <w:szCs w:val="28"/>
      <w:lang w:val="zh-CN" w:bidi="zh-CN"/>
    </w:rPr>
  </w:style>
  <w:style w:type="paragraph" w:customStyle="1" w:styleId="44">
    <w:name w:val="宋 4 加粗"/>
    <w:basedOn w:val="a"/>
    <w:link w:val="45"/>
    <w:uiPriority w:val="1"/>
    <w:qFormat/>
    <w:pPr>
      <w:spacing w:line="360" w:lineRule="auto"/>
      <w:ind w:firstLineChars="200" w:firstLine="200"/>
    </w:pPr>
    <w:rPr>
      <w:rFonts w:eastAsiaTheme="minorEastAsia"/>
      <w:b/>
      <w:sz w:val="28"/>
    </w:rPr>
  </w:style>
  <w:style w:type="character" w:customStyle="1" w:styleId="45">
    <w:name w:val="宋 4 加粗 字符"/>
    <w:basedOn w:val="a0"/>
    <w:link w:val="44"/>
    <w:uiPriority w:val="1"/>
    <w:qFormat/>
    <w:rPr>
      <w:rFonts w:ascii="宋体" w:eastAsiaTheme="minorEastAsia" w:hAnsi="宋体" w:cs="宋体"/>
      <w:b/>
      <w:sz w:val="28"/>
      <w:szCs w:val="22"/>
      <w:lang w:val="zh-CN" w:bidi="zh-CN"/>
    </w:rPr>
  </w:style>
  <w:style w:type="paragraph" w:styleId="af7">
    <w:name w:val="Revision"/>
    <w:hidden/>
    <w:uiPriority w:val="99"/>
    <w:unhideWhenUsed/>
    <w:rsid w:val="00222832"/>
    <w:rPr>
      <w:rFonts w:ascii="宋体" w:hAnsi="宋体" w:cs="宋体"/>
      <w:sz w:val="22"/>
      <w:szCs w:val="22"/>
      <w:lang w:val="zh-CN" w:bidi="zh-CN"/>
    </w:rPr>
  </w:style>
  <w:style w:type="paragraph" w:customStyle="1" w:styleId="reader-word-layer">
    <w:name w:val="reader-word-layer"/>
    <w:basedOn w:val="a"/>
    <w:uiPriority w:val="99"/>
    <w:rsid w:val="00957338"/>
    <w:pPr>
      <w:widowControl/>
      <w:autoSpaceDE/>
      <w:autoSpaceDN/>
      <w:spacing w:before="100" w:beforeAutospacing="1" w:after="100" w:afterAutospacing="1"/>
    </w:pPr>
    <w:rPr>
      <w:sz w:val="24"/>
      <w:szCs w:val="24"/>
      <w:lang w:val="en-US" w:bidi="ar-SA"/>
    </w:rPr>
  </w:style>
  <w:style w:type="character" w:styleId="af8">
    <w:name w:val="page number"/>
    <w:basedOn w:val="a0"/>
    <w:uiPriority w:val="99"/>
    <w:rsid w:val="00957338"/>
  </w:style>
  <w:style w:type="character" w:customStyle="1" w:styleId="a8">
    <w:name w:val="纯文本 字符"/>
    <w:basedOn w:val="a0"/>
    <w:link w:val="a7"/>
    <w:qFormat/>
    <w:rsid w:val="001B5A66"/>
    <w:rPr>
      <w:rFonts w:ascii="宋体" w:hAnsi="Courier New" w:cstheme="minorBidi"/>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546DA-416E-4F29-92E3-2B87230F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23</Pages>
  <Words>1462</Words>
  <Characters>8337</Characters>
  <Application>Microsoft Office Word</Application>
  <DocSecurity>0</DocSecurity>
  <Lines>69</Lines>
  <Paragraphs>19</Paragraphs>
  <ScaleCrop>false</ScaleCrop>
  <Company>Microsoft</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zmm0320</dc:creator>
  <cp:lastModifiedBy>admin</cp:lastModifiedBy>
  <cp:revision>110</cp:revision>
  <cp:lastPrinted>2025-12-04T00:56:00Z</cp:lastPrinted>
  <dcterms:created xsi:type="dcterms:W3CDTF">2023-01-06T03:08:00Z</dcterms:created>
  <dcterms:modified xsi:type="dcterms:W3CDTF">2025-12-04T01:26:00Z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2020-01-12T00:00:00Z</vt:filetime>
  </property>
  <property fmtid="{D5CDD505-2E9C-101B-9397-08002B2CF9AE}" pid="3" name="LastSaved">
    <vt:filetime>2020-01-12T00:00:00Z</vt:filetime>
  </property>
  <property fmtid="{D5CDD505-2E9C-101B-9397-08002B2CF9AE}" pid="4" name="KSOProductBuildVer">
    <vt:lpwstr>2052-12.1.0.15712</vt:lpwstr>
  </property>
  <property fmtid="{D5CDD505-2E9C-101B-9397-08002B2CF9AE}" pid="5" name="ICV">
    <vt:lpwstr>02E53C6527F748918598A90DC0AA73BB_13</vt:lpwstr>
  </property>
</Properties>
</file>